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0C" w:rsidRPr="006C3155" w:rsidRDefault="00A86012" w:rsidP="006C3155">
      <w:pPr>
        <w:spacing w:line="360" w:lineRule="auto"/>
        <w:contextualSpacing/>
        <w:rPr>
          <w:rFonts w:ascii="Arial" w:hAnsi="Arial" w:cs="Arial"/>
          <w:lang w:val="ka-GE"/>
        </w:rPr>
      </w:pPr>
      <w:r w:rsidRPr="006C3155">
        <w:rPr>
          <w:rFonts w:ascii="Arial" w:hAnsi="Arial" w:cs="Arial"/>
        </w:rPr>
        <w:softHyphen/>
      </w:r>
      <w:r w:rsidR="00BF5151" w:rsidRPr="006C3155">
        <w:rPr>
          <w:rFonts w:ascii="Arial" w:hAnsi="Arial" w:cs="Arial"/>
          <w:lang w:val="ka-GE"/>
        </w:rPr>
        <w:tab/>
      </w:r>
      <w:r w:rsidR="00BF5151" w:rsidRPr="006C3155">
        <w:rPr>
          <w:rFonts w:ascii="Arial" w:hAnsi="Arial" w:cs="Arial"/>
          <w:lang w:val="ka-GE"/>
        </w:rPr>
        <w:tab/>
      </w:r>
      <w:r w:rsidR="00BF5151" w:rsidRPr="006C3155">
        <w:rPr>
          <w:rFonts w:ascii="Arial" w:hAnsi="Arial" w:cs="Arial"/>
          <w:lang w:val="ka-GE"/>
        </w:rPr>
        <w:tab/>
      </w:r>
      <w:r w:rsidR="00C4060C" w:rsidRPr="006C3155">
        <w:rPr>
          <w:rFonts w:ascii="Arial" w:hAnsi="Arial" w:cs="Arial"/>
          <w:lang w:val="ka-GE"/>
        </w:rPr>
        <w:tab/>
      </w:r>
      <w:r w:rsidR="00C4060C" w:rsidRPr="006C3155">
        <w:rPr>
          <w:rFonts w:ascii="Arial" w:hAnsi="Arial" w:cs="Arial"/>
          <w:lang w:val="ka-GE"/>
        </w:rPr>
        <w:tab/>
      </w:r>
      <w:r w:rsidR="00C4060C" w:rsidRPr="006C3155">
        <w:rPr>
          <w:rFonts w:ascii="Arial" w:hAnsi="Arial" w:cs="Arial"/>
          <w:lang w:val="ka-GE"/>
        </w:rPr>
        <w:tab/>
      </w:r>
      <w:r w:rsidR="00C4060C" w:rsidRPr="006C3155">
        <w:rPr>
          <w:rFonts w:ascii="Arial" w:hAnsi="Arial" w:cs="Arial"/>
          <w:lang w:val="ka-GE"/>
        </w:rPr>
        <w:tab/>
      </w:r>
    </w:p>
    <w:p w:rsidR="00C4060C" w:rsidRPr="006C3155" w:rsidRDefault="00C4060C" w:rsidP="006C3155">
      <w:pPr>
        <w:spacing w:line="360" w:lineRule="auto"/>
        <w:contextualSpacing/>
        <w:rPr>
          <w:rFonts w:ascii="Arial" w:hAnsi="Arial" w:cs="Arial"/>
          <w:lang w:val="ka-GE"/>
        </w:rPr>
      </w:pPr>
    </w:p>
    <w:p w:rsidR="000618A5" w:rsidRPr="006C3155" w:rsidRDefault="000618A5" w:rsidP="006C3155">
      <w:pPr>
        <w:spacing w:line="360" w:lineRule="auto"/>
        <w:contextualSpacing/>
        <w:rPr>
          <w:rFonts w:ascii="Arial" w:hAnsi="Arial" w:cs="Arial"/>
          <w:b/>
          <w:color w:val="F40000"/>
          <w:sz w:val="44"/>
          <w:szCs w:val="44"/>
        </w:rPr>
      </w:pPr>
    </w:p>
    <w:p w:rsidR="00C4060C" w:rsidRPr="006C3155" w:rsidRDefault="004365E2" w:rsidP="006C3155">
      <w:pPr>
        <w:spacing w:line="360" w:lineRule="auto"/>
        <w:contextualSpacing/>
        <w:rPr>
          <w:rFonts w:ascii="Arial" w:hAnsi="Arial" w:cs="Arial"/>
          <w:b/>
          <w:color w:val="F40000"/>
          <w:sz w:val="44"/>
          <w:szCs w:val="44"/>
          <w:lang w:val="ka-GE"/>
        </w:rPr>
      </w:pPr>
      <w:r w:rsidRPr="004365E2">
        <w:rPr>
          <w:rFonts w:ascii="Arial" w:hAnsi="Arial" w:cs="Arial"/>
          <w:noProof/>
        </w:rPr>
        <w:pict>
          <v:rect id="Title 1" o:spid="_x0000_s1027" style="position:absolute;margin-left:31.5pt;margin-top:7.5pt;width:422.55pt;height:226.65pt;z-index:251662336;visibility:visibl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" filled="f" stroked="f">
            <v:shadow on="t" color="black" opacity="26214f" origin="-.5,-.5" offset=".74836mm,.74836mm"/>
            <v:path arrowok="t"/>
            <o:lock v:ext="edit" grouping="t"/>
            <v:textbox>
              <w:txbxContent>
                <w:p w:rsidR="00731FCC" w:rsidRPr="000618A5" w:rsidRDefault="00731FCC" w:rsidP="000618A5">
                  <w:pPr>
                    <w:pStyle w:val="NormalWeb"/>
                    <w:kinsoku w:val="0"/>
                    <w:overflowPunct w:val="0"/>
                    <w:spacing w:before="0" w:beforeAutospacing="0" w:after="0" w:afterAutospacing="0" w:line="360" w:lineRule="auto"/>
                    <w:jc w:val="center"/>
                    <w:textAlignment w:val="baseline"/>
                    <w:rPr>
                      <w:rFonts w:ascii="Arial" w:eastAsia="+mj-ea" w:hAnsi="Arial" w:cs="Arial"/>
                      <w:b/>
                      <w:bCs/>
                      <w:shadow/>
                      <w:color w:val="C00000"/>
                      <w:spacing w:val="20"/>
                      <w:kern w:val="24"/>
                      <w:sz w:val="64"/>
                      <w:szCs w:val="64"/>
                    </w:rPr>
                  </w:pPr>
                  <w:r w:rsidRPr="000618A5">
                    <w:rPr>
                      <w:rFonts w:ascii="Arial" w:eastAsia="+mj-ea" w:hAnsi="Arial" w:cs="Arial"/>
                      <w:b/>
                      <w:bCs/>
                      <w:shadow/>
                      <w:color w:val="C00000"/>
                      <w:spacing w:val="20"/>
                      <w:kern w:val="24"/>
                      <w:sz w:val="64"/>
                      <w:szCs w:val="64"/>
                    </w:rPr>
                    <w:t>Health</w:t>
                  </w:r>
                  <w:r w:rsidRPr="000618A5">
                    <w:rPr>
                      <w:rFonts w:ascii="Arial" w:eastAsia="+mj-ea" w:hAnsi="Arial" w:cs="Arial"/>
                      <w:b/>
                      <w:bCs/>
                      <w:shadow/>
                      <w:color w:val="C00000"/>
                      <w:spacing w:val="60"/>
                      <w:kern w:val="24"/>
                      <w:sz w:val="64"/>
                      <w:szCs w:val="64"/>
                    </w:rPr>
                    <w:t xml:space="preserve"> </w:t>
                  </w:r>
                  <w:r w:rsidRPr="000618A5">
                    <w:rPr>
                      <w:rFonts w:ascii="Arial" w:eastAsia="+mj-ea" w:hAnsi="Arial" w:cs="Arial"/>
                      <w:b/>
                      <w:bCs/>
                      <w:shadow/>
                      <w:color w:val="C00000"/>
                      <w:spacing w:val="20"/>
                      <w:kern w:val="24"/>
                      <w:sz w:val="64"/>
                      <w:szCs w:val="64"/>
                    </w:rPr>
                    <w:t>Management Information</w:t>
                  </w:r>
                  <w:r w:rsidRPr="000618A5">
                    <w:rPr>
                      <w:rFonts w:ascii="Arial" w:eastAsia="+mj-ea" w:hAnsi="Arial" w:cs="Arial"/>
                      <w:b/>
                      <w:bCs/>
                      <w:shadow/>
                      <w:color w:val="C00000"/>
                      <w:spacing w:val="60"/>
                      <w:kern w:val="24"/>
                      <w:sz w:val="64"/>
                      <w:szCs w:val="64"/>
                    </w:rPr>
                    <w:t xml:space="preserve"> </w:t>
                  </w:r>
                  <w:r w:rsidRPr="000618A5">
                    <w:rPr>
                      <w:rFonts w:ascii="Arial" w:eastAsia="+mj-ea" w:hAnsi="Arial" w:cs="Arial"/>
                      <w:b/>
                      <w:bCs/>
                      <w:shadow/>
                      <w:color w:val="C00000"/>
                      <w:spacing w:val="20"/>
                      <w:kern w:val="24"/>
                      <w:sz w:val="64"/>
                      <w:szCs w:val="64"/>
                    </w:rPr>
                    <w:t>System</w:t>
                  </w:r>
                  <w:r w:rsidRPr="000618A5">
                    <w:rPr>
                      <w:rFonts w:ascii="Arial" w:eastAsia="+mj-ea" w:hAnsi="Arial" w:cs="Arial"/>
                      <w:b/>
                      <w:bCs/>
                      <w:shadow/>
                      <w:color w:val="C00000"/>
                      <w:spacing w:val="20"/>
                      <w:kern w:val="24"/>
                      <w:sz w:val="64"/>
                      <w:szCs w:val="64"/>
                    </w:rPr>
                    <w:br/>
                    <w:t xml:space="preserve">(HMIS) </w:t>
                  </w:r>
                  <w:r w:rsidRPr="000618A5">
                    <w:rPr>
                      <w:rFonts w:ascii="Arial" w:eastAsia="+mj-ea" w:hAnsi="Arial" w:cs="Arial"/>
                      <w:b/>
                      <w:bCs/>
                      <w:shadow/>
                      <w:color w:val="C00000"/>
                      <w:spacing w:val="20"/>
                      <w:kern w:val="24"/>
                      <w:sz w:val="64"/>
                      <w:szCs w:val="64"/>
                    </w:rPr>
                    <w:br/>
                  </w:r>
                  <w:r w:rsidRPr="000618A5">
                    <w:rPr>
                      <w:rFonts w:ascii="Arial" w:eastAsia="+mj-ea" w:hAnsi="Arial" w:cs="Arial"/>
                      <w:b/>
                      <w:bCs/>
                      <w:shadow/>
                      <w:color w:val="C00000"/>
                      <w:spacing w:val="20"/>
                      <w:kern w:val="24"/>
                      <w:sz w:val="64"/>
                      <w:szCs w:val="64"/>
                    </w:rPr>
                    <w:br/>
                  </w:r>
                  <w:r w:rsidRPr="000618A5">
                    <w:rPr>
                      <w:rFonts w:ascii="Arial" w:eastAsia="+mj-ea" w:hAnsi="Arial" w:cs="Arial"/>
                      <w:b/>
                      <w:bCs/>
                      <w:shadow/>
                      <w:color w:val="C00000"/>
                      <w:spacing w:val="20"/>
                      <w:kern w:val="24"/>
                      <w:sz w:val="56"/>
                      <w:szCs w:val="56"/>
                    </w:rPr>
                    <w:t>Georgia</w:t>
                  </w:r>
                </w:p>
              </w:txbxContent>
            </v:textbox>
          </v:rect>
        </w:pict>
      </w:r>
    </w:p>
    <w:p w:rsidR="000618A5" w:rsidRPr="006C3155" w:rsidRDefault="000618A5" w:rsidP="006C3155">
      <w:pPr>
        <w:spacing w:line="360" w:lineRule="auto"/>
        <w:contextualSpacing/>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28"/>
          <w:szCs w:val="28"/>
        </w:rPr>
      </w:pPr>
    </w:p>
    <w:p w:rsidR="000618A5" w:rsidRPr="006C3155" w:rsidRDefault="004365E2" w:rsidP="006C3155">
      <w:pPr>
        <w:spacing w:line="360" w:lineRule="auto"/>
        <w:contextualSpacing/>
        <w:jc w:val="center"/>
        <w:rPr>
          <w:rFonts w:ascii="Arial" w:hAnsi="Arial" w:cs="Arial"/>
          <w:b/>
          <w:color w:val="B20505"/>
          <w:sz w:val="28"/>
          <w:szCs w:val="28"/>
        </w:rPr>
      </w:pPr>
      <w:r w:rsidRPr="004365E2">
        <w:rPr>
          <w:rFonts w:ascii="Arial" w:hAnsi="Arial" w:cs="Arial"/>
          <w:noProof/>
        </w:rPr>
        <w:pict>
          <v:shapetype id="_x0000_t202" coordsize="21600,21600" o:spt="202" path="m,l,21600r21600,l21600,xe">
            <v:stroke joinstyle="miter"/>
            <v:path gradientshapeok="t" o:connecttype="rect"/>
          </v:shapetype>
          <v:shape id="TextBox 8" o:spid="_x0000_s1028" type="#_x0000_t202" style="position:absolute;left:0;text-align:left;margin-left:94.95pt;margin-top:23.1pt;width:298.85pt;height:51.15pt;z-index:25166336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" filled="f" stroked="f">
            <v:textbox style="mso-fit-shape-to-text:t">
              <w:txbxContent>
                <w:p w:rsidR="00731FCC" w:rsidRPr="000618A5" w:rsidRDefault="00731FCC" w:rsidP="000618A5">
                  <w:pPr>
                    <w:pStyle w:val="NormalWeb"/>
                    <w:spacing w:before="0" w:beforeAutospacing="0" w:after="0" w:afterAutospacing="0" w:line="360" w:lineRule="auto"/>
                    <w:jc w:val="center"/>
                    <w:rPr>
                      <w:rFonts w:ascii="Arial" w:hAnsi="Arial" w:cs="Arial"/>
                    </w:rPr>
                  </w:pPr>
                  <w:r w:rsidRPr="000618A5">
                    <w:rPr>
                      <w:rFonts w:ascii="Arial" w:eastAsia="Adobe Kaiti Std R" w:hAnsi="Arial" w:cs="Arial"/>
                      <w:b/>
                      <w:bCs/>
                      <w:shadow/>
                      <w:color w:val="000000"/>
                      <w:kern w:val="24"/>
                      <w:sz w:val="36"/>
                      <w:szCs w:val="36"/>
                    </w:rPr>
                    <w:t>USAID</w:t>
                  </w:r>
                  <w:r w:rsidRPr="000618A5">
                    <w:rPr>
                      <w:rFonts w:ascii="Arial" w:eastAsia="Adobe Kaiti Std R" w:hAnsi="Arial" w:cs="Arial"/>
                      <w:b/>
                      <w:bCs/>
                      <w:shadow/>
                      <w:color w:val="000000"/>
                      <w:spacing w:val="60"/>
                      <w:kern w:val="24"/>
                      <w:sz w:val="36"/>
                      <w:szCs w:val="36"/>
                    </w:rPr>
                    <w:t xml:space="preserve"> </w:t>
                  </w:r>
                  <w:r w:rsidRPr="00B41BD9">
                    <w:rPr>
                      <w:rFonts w:ascii="Arial" w:eastAsia="Adobe Kaiti Std R" w:hAnsi="Arial" w:cs="Arial"/>
                      <w:b/>
                      <w:bCs/>
                      <w:shadow/>
                      <w:color w:val="000000"/>
                      <w:kern w:val="24"/>
                      <w:sz w:val="36"/>
                      <w:szCs w:val="36"/>
                    </w:rPr>
                    <w:t>Health</w:t>
                  </w:r>
                  <w:r w:rsidRPr="00B41BD9">
                    <w:rPr>
                      <w:rFonts w:ascii="Arial" w:eastAsia="Adobe Kaiti Std R" w:hAnsi="Arial" w:cs="Arial"/>
                      <w:b/>
                      <w:bCs/>
                      <w:shadow/>
                      <w:color w:val="000000"/>
                      <w:spacing w:val="60"/>
                      <w:kern w:val="24"/>
                      <w:sz w:val="36"/>
                      <w:szCs w:val="36"/>
                    </w:rPr>
                    <w:t xml:space="preserve"> </w:t>
                  </w:r>
                  <w:r w:rsidRPr="00B41BD9">
                    <w:rPr>
                      <w:rFonts w:ascii="Arial" w:eastAsia="Adobe Kaiti Std R" w:hAnsi="Arial" w:cs="Arial"/>
                      <w:b/>
                      <w:bCs/>
                      <w:shadow/>
                      <w:color w:val="000000"/>
                      <w:kern w:val="24"/>
                      <w:sz w:val="36"/>
                      <w:szCs w:val="36"/>
                    </w:rPr>
                    <w:t>System</w:t>
                  </w:r>
                  <w:r w:rsidRPr="00B41BD9">
                    <w:rPr>
                      <w:rFonts w:ascii="Arial" w:eastAsia="Adobe Kaiti Std R" w:hAnsi="Arial" w:cs="Arial"/>
                      <w:b/>
                      <w:bCs/>
                      <w:shadow/>
                      <w:color w:val="000000"/>
                      <w:spacing w:val="60"/>
                      <w:kern w:val="24"/>
                      <w:sz w:val="36"/>
                      <w:szCs w:val="36"/>
                    </w:rPr>
                    <w:t xml:space="preserve"> </w:t>
                  </w:r>
                  <w:r w:rsidRPr="00B41BD9">
                    <w:rPr>
                      <w:rFonts w:ascii="Arial" w:eastAsia="Adobe Kaiti Std R" w:hAnsi="Arial" w:cs="Arial"/>
                      <w:b/>
                      <w:bCs/>
                      <w:shadow/>
                      <w:color w:val="000000"/>
                      <w:kern w:val="24"/>
                      <w:sz w:val="36"/>
                      <w:szCs w:val="36"/>
                    </w:rPr>
                    <w:t>Strengthening Project</w:t>
                  </w:r>
                  <w:r w:rsidRPr="000618A5">
                    <w:rPr>
                      <w:rFonts w:ascii="Arial" w:eastAsia="Adobe Kaiti Std R" w:hAnsi="Arial" w:cs="Arial"/>
                      <w:b/>
                      <w:bCs/>
                      <w:shadow/>
                      <w:color w:val="000000"/>
                      <w:spacing w:val="60"/>
                      <w:kern w:val="24"/>
                      <w:sz w:val="36"/>
                      <w:szCs w:val="36"/>
                    </w:rPr>
                    <w:t xml:space="preserve"> </w:t>
                  </w:r>
                  <w:r w:rsidRPr="000618A5">
                    <w:rPr>
                      <w:rFonts w:ascii="Arial" w:eastAsia="Adobe Kaiti Std R" w:hAnsi="Arial" w:cs="Arial"/>
                      <w:b/>
                      <w:bCs/>
                      <w:shadow/>
                      <w:color w:val="000000"/>
                      <w:kern w:val="24"/>
                      <w:sz w:val="36"/>
                      <w:szCs w:val="36"/>
                    </w:rPr>
                    <w:t>(HSSP)</w:t>
                  </w:r>
                </w:p>
              </w:txbxContent>
            </v:textbox>
          </v:shape>
        </w:pict>
      </w:r>
    </w:p>
    <w:p w:rsidR="000618A5" w:rsidRPr="006C3155" w:rsidRDefault="000618A5" w:rsidP="006C3155">
      <w:pPr>
        <w:spacing w:line="360" w:lineRule="auto"/>
        <w:contextualSpacing/>
        <w:jc w:val="center"/>
        <w:rPr>
          <w:rFonts w:ascii="Arial" w:hAnsi="Arial" w:cs="Arial"/>
          <w:b/>
          <w:color w:val="B20505"/>
          <w:sz w:val="28"/>
          <w:szCs w:val="28"/>
        </w:rPr>
      </w:pPr>
    </w:p>
    <w:p w:rsidR="000618A5" w:rsidRPr="006C3155" w:rsidRDefault="000618A5" w:rsidP="006C3155">
      <w:pPr>
        <w:spacing w:line="360" w:lineRule="auto"/>
        <w:contextualSpacing/>
        <w:jc w:val="center"/>
        <w:rPr>
          <w:rFonts w:ascii="Arial" w:hAnsi="Arial" w:cs="Arial"/>
          <w:b/>
          <w:color w:val="B20505"/>
          <w:sz w:val="28"/>
          <w:szCs w:val="28"/>
        </w:rPr>
      </w:pPr>
    </w:p>
    <w:p w:rsidR="000618A5" w:rsidRPr="006C3155" w:rsidRDefault="000618A5" w:rsidP="006C3155">
      <w:pPr>
        <w:spacing w:line="360" w:lineRule="auto"/>
        <w:contextualSpacing/>
        <w:jc w:val="center"/>
        <w:rPr>
          <w:rFonts w:ascii="Arial" w:hAnsi="Arial" w:cs="Arial"/>
          <w:b/>
          <w:color w:val="B20505"/>
          <w:sz w:val="28"/>
          <w:szCs w:val="28"/>
        </w:rPr>
      </w:pPr>
    </w:p>
    <w:p w:rsidR="00F43037" w:rsidRPr="006C3155" w:rsidRDefault="00F43037" w:rsidP="006C3155">
      <w:pPr>
        <w:spacing w:line="360" w:lineRule="auto"/>
        <w:contextualSpacing/>
        <w:jc w:val="center"/>
        <w:rPr>
          <w:rFonts w:ascii="Arial" w:hAnsi="Arial" w:cs="Arial"/>
          <w:b/>
          <w:color w:val="B20505"/>
          <w:sz w:val="28"/>
          <w:szCs w:val="28"/>
        </w:rPr>
      </w:pPr>
      <w:bookmarkStart w:id="0" w:name="_GoBack"/>
      <w:bookmarkEnd w:id="0"/>
    </w:p>
    <w:p w:rsidR="00E8402E" w:rsidRPr="006C3155" w:rsidRDefault="00E8402E" w:rsidP="006C3155">
      <w:pPr>
        <w:spacing w:line="360" w:lineRule="auto"/>
        <w:contextualSpacing/>
        <w:jc w:val="center"/>
        <w:rPr>
          <w:rFonts w:ascii="Arial" w:hAnsi="Arial" w:cs="Arial"/>
          <w:b/>
          <w:color w:val="auto"/>
          <w:sz w:val="28"/>
          <w:szCs w:val="28"/>
        </w:rPr>
      </w:pPr>
    </w:p>
    <w:p w:rsidR="009E4580" w:rsidRPr="006C3155" w:rsidRDefault="00C64B0D" w:rsidP="006C3155">
      <w:pPr>
        <w:spacing w:line="360" w:lineRule="auto"/>
        <w:jc w:val="center"/>
        <w:rPr>
          <w:rFonts w:ascii="Arial" w:hAnsi="Arial" w:cs="Arial"/>
          <w:b/>
          <w:color w:val="000000"/>
          <w:sz w:val="24"/>
          <w:szCs w:val="24"/>
        </w:rPr>
      </w:pPr>
      <w:r>
        <w:rPr>
          <w:rFonts w:ascii="Arial" w:hAnsi="Arial" w:cs="Arial"/>
          <w:b/>
          <w:color w:val="000000"/>
          <w:sz w:val="24"/>
          <w:szCs w:val="24"/>
        </w:rPr>
        <w:t>December</w:t>
      </w:r>
    </w:p>
    <w:p w:rsidR="009E4580" w:rsidRPr="006C3155" w:rsidRDefault="009E4580" w:rsidP="006C3155">
      <w:pPr>
        <w:spacing w:line="360" w:lineRule="auto"/>
        <w:jc w:val="center"/>
        <w:rPr>
          <w:rFonts w:ascii="Arial" w:hAnsi="Arial" w:cs="Arial"/>
          <w:color w:val="000000"/>
          <w:sz w:val="24"/>
          <w:szCs w:val="24"/>
        </w:rPr>
      </w:pPr>
      <w:r w:rsidRPr="006C3155">
        <w:rPr>
          <w:rFonts w:ascii="Arial" w:hAnsi="Arial" w:cs="Arial"/>
          <w:b/>
          <w:color w:val="000000"/>
          <w:sz w:val="24"/>
          <w:szCs w:val="24"/>
          <w:lang w:val="ka-GE"/>
        </w:rPr>
        <w:t>2012</w:t>
      </w:r>
    </w:p>
    <w:p w:rsidR="003F1FE0" w:rsidRPr="006C3155" w:rsidRDefault="003F1FE0" w:rsidP="006C3155">
      <w:pPr>
        <w:spacing w:line="360" w:lineRule="auto"/>
        <w:contextualSpacing/>
        <w:jc w:val="center"/>
        <w:rPr>
          <w:rFonts w:ascii="Arial" w:hAnsi="Arial" w:cs="Arial"/>
          <w:b/>
          <w:color w:val="1F4B7D"/>
          <w:sz w:val="24"/>
          <w:szCs w:val="24"/>
          <w:lang w:val="ka-GE"/>
        </w:rPr>
      </w:pPr>
    </w:p>
    <w:p w:rsidR="003F1FE0" w:rsidRPr="006C3155" w:rsidRDefault="003F1FE0" w:rsidP="006C3155">
      <w:pPr>
        <w:spacing w:line="360" w:lineRule="auto"/>
        <w:contextualSpacing/>
        <w:jc w:val="center"/>
        <w:rPr>
          <w:rFonts w:ascii="Arial" w:hAnsi="Arial" w:cs="Arial"/>
          <w:b/>
          <w:color w:val="1F4B7D"/>
          <w:sz w:val="24"/>
          <w:szCs w:val="24"/>
        </w:rPr>
      </w:pPr>
    </w:p>
    <w:p w:rsidR="00BF1DC4" w:rsidRPr="006C3155" w:rsidRDefault="00BF1DC4" w:rsidP="006C3155">
      <w:pPr>
        <w:spacing w:line="360" w:lineRule="auto"/>
        <w:contextualSpacing/>
        <w:jc w:val="center"/>
        <w:rPr>
          <w:rFonts w:ascii="Arial" w:hAnsi="Arial" w:cs="Arial"/>
          <w:b/>
          <w:color w:val="1F4B7D"/>
          <w:sz w:val="24"/>
          <w:szCs w:val="24"/>
        </w:rPr>
      </w:pPr>
    </w:p>
    <w:p w:rsidR="000618A5" w:rsidRPr="006C3155" w:rsidRDefault="000618A5" w:rsidP="006C3155">
      <w:pPr>
        <w:spacing w:line="360" w:lineRule="auto"/>
        <w:contextualSpacing/>
        <w:jc w:val="center"/>
        <w:rPr>
          <w:rFonts w:ascii="Arial" w:hAnsi="Arial" w:cs="Arial"/>
          <w:b/>
          <w:color w:val="1F4B7D"/>
          <w:sz w:val="24"/>
          <w:szCs w:val="24"/>
        </w:rPr>
      </w:pPr>
    </w:p>
    <w:p w:rsidR="000618A5" w:rsidRPr="006C3155" w:rsidRDefault="000618A5" w:rsidP="006C3155">
      <w:pPr>
        <w:spacing w:line="360" w:lineRule="auto"/>
        <w:contextualSpacing/>
        <w:jc w:val="center"/>
        <w:rPr>
          <w:rFonts w:ascii="Arial" w:hAnsi="Arial" w:cs="Arial"/>
          <w:b/>
          <w:color w:val="1F4B7D"/>
          <w:sz w:val="24"/>
          <w:szCs w:val="24"/>
        </w:rPr>
      </w:pPr>
    </w:p>
    <w:p w:rsidR="000618A5" w:rsidRPr="006C3155" w:rsidRDefault="000618A5" w:rsidP="006C3155">
      <w:pPr>
        <w:spacing w:line="360" w:lineRule="auto"/>
        <w:contextualSpacing/>
        <w:jc w:val="center"/>
        <w:rPr>
          <w:rFonts w:ascii="Arial" w:hAnsi="Arial" w:cs="Arial"/>
          <w:b/>
          <w:color w:val="1F4B7D"/>
          <w:sz w:val="24"/>
          <w:szCs w:val="24"/>
        </w:rPr>
      </w:pPr>
    </w:p>
    <w:sdt>
      <w:sdtPr>
        <w:rPr>
          <w:rFonts w:ascii="Times New Roman" w:eastAsia="Calibri" w:hAnsi="Times New Roman" w:cs="Times New Roman"/>
          <w:color w:val="1F497D" w:themeColor="text2"/>
          <w:spacing w:val="0"/>
          <w:kern w:val="0"/>
          <w:sz w:val="20"/>
          <w:szCs w:val="20"/>
        </w:rPr>
        <w:id w:val="1126811980"/>
        <w:docPartObj>
          <w:docPartGallery w:val="Table of Contents"/>
          <w:docPartUnique/>
        </w:docPartObj>
      </w:sdtPr>
      <w:sdtEndPr>
        <w:rPr>
          <w:b/>
          <w:bCs/>
          <w:noProof/>
        </w:rPr>
      </w:sdtEndPr>
      <w:sdtContent>
        <w:p w:rsidR="009E4177" w:rsidRDefault="009E4177" w:rsidP="009E4177">
          <w:pPr>
            <w:pStyle w:val="TOCHeading"/>
          </w:pPr>
          <w:r>
            <w:t>Contents</w:t>
          </w:r>
        </w:p>
        <w:p w:rsidR="00C64B0D" w:rsidRDefault="004365E2">
          <w:pPr>
            <w:pStyle w:val="TOC1"/>
            <w:tabs>
              <w:tab w:val="right" w:leader="dot" w:pos="9620"/>
            </w:tabs>
            <w:rPr>
              <w:rFonts w:asciiTheme="minorHAnsi" w:eastAsiaTheme="minorEastAsia" w:hAnsiTheme="minorHAnsi" w:cstheme="minorBidi"/>
              <w:b w:val="0"/>
              <w:bCs w:val="0"/>
              <w:caps w:val="0"/>
              <w:noProof/>
              <w:color w:val="auto"/>
              <w:sz w:val="22"/>
              <w:szCs w:val="22"/>
            </w:rPr>
          </w:pPr>
          <w:r w:rsidRPr="004365E2">
            <w:fldChar w:fldCharType="begin"/>
          </w:r>
          <w:r w:rsidR="009E4177">
            <w:instrText xml:space="preserve"> TOC \o "1-3" \h \z \u </w:instrText>
          </w:r>
          <w:r w:rsidRPr="004365E2">
            <w:fldChar w:fldCharType="separate"/>
          </w:r>
          <w:hyperlink w:anchor="_Toc342925376" w:history="1">
            <w:r w:rsidR="00C64B0D" w:rsidRPr="002F1F42">
              <w:rPr>
                <w:rStyle w:val="Hyperlink"/>
                <w:noProof/>
              </w:rPr>
              <w:t>Health Management Information System</w:t>
            </w:r>
            <w:r w:rsidR="00C64B0D">
              <w:rPr>
                <w:noProof/>
                <w:webHidden/>
              </w:rPr>
              <w:tab/>
            </w:r>
            <w:r>
              <w:rPr>
                <w:noProof/>
                <w:webHidden/>
              </w:rPr>
              <w:fldChar w:fldCharType="begin"/>
            </w:r>
            <w:r w:rsidR="00C64B0D">
              <w:rPr>
                <w:noProof/>
                <w:webHidden/>
              </w:rPr>
              <w:instrText xml:space="preserve"> PAGEREF _Toc342925376 \h </w:instrText>
            </w:r>
            <w:r>
              <w:rPr>
                <w:noProof/>
                <w:webHidden/>
              </w:rPr>
            </w:r>
            <w:r>
              <w:rPr>
                <w:noProof/>
                <w:webHidden/>
              </w:rPr>
              <w:fldChar w:fldCharType="separate"/>
            </w:r>
            <w:r w:rsidR="00C64B0D">
              <w:rPr>
                <w:noProof/>
                <w:webHidden/>
              </w:rPr>
              <w:t>3</w:t>
            </w:r>
            <w:r>
              <w:rPr>
                <w:noProof/>
                <w:webHidden/>
              </w:rPr>
              <w:fldChar w:fldCharType="end"/>
            </w:r>
          </w:hyperlink>
        </w:p>
        <w:p w:rsidR="00C64B0D" w:rsidRDefault="004365E2">
          <w:pPr>
            <w:pStyle w:val="TOC1"/>
            <w:tabs>
              <w:tab w:val="right" w:leader="dot" w:pos="9620"/>
            </w:tabs>
            <w:rPr>
              <w:rFonts w:asciiTheme="minorHAnsi" w:eastAsiaTheme="minorEastAsia" w:hAnsiTheme="minorHAnsi" w:cstheme="minorBidi"/>
              <w:b w:val="0"/>
              <w:bCs w:val="0"/>
              <w:caps w:val="0"/>
              <w:noProof/>
              <w:color w:val="auto"/>
              <w:sz w:val="22"/>
              <w:szCs w:val="22"/>
            </w:rPr>
          </w:pPr>
          <w:hyperlink w:anchor="_Toc342925377" w:history="1">
            <w:r w:rsidR="00C64B0D" w:rsidRPr="002F1F42">
              <w:rPr>
                <w:rStyle w:val="Hyperlink"/>
                <w:noProof/>
              </w:rPr>
              <w:t>Health Management Information System Components</w:t>
            </w:r>
            <w:r w:rsidR="00C64B0D">
              <w:rPr>
                <w:noProof/>
                <w:webHidden/>
              </w:rPr>
              <w:tab/>
            </w:r>
            <w:r>
              <w:rPr>
                <w:noProof/>
                <w:webHidden/>
              </w:rPr>
              <w:fldChar w:fldCharType="begin"/>
            </w:r>
            <w:r w:rsidR="00C64B0D">
              <w:rPr>
                <w:noProof/>
                <w:webHidden/>
              </w:rPr>
              <w:instrText xml:space="preserve"> PAGEREF _Toc342925377 \h </w:instrText>
            </w:r>
            <w:r>
              <w:rPr>
                <w:noProof/>
                <w:webHidden/>
              </w:rPr>
            </w:r>
            <w:r>
              <w:rPr>
                <w:noProof/>
                <w:webHidden/>
              </w:rPr>
              <w:fldChar w:fldCharType="separate"/>
            </w:r>
            <w:r w:rsidR="00C64B0D">
              <w:rPr>
                <w:noProof/>
                <w:webHidden/>
              </w:rPr>
              <w:t>4</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78" w:history="1">
            <w:r w:rsidR="00C64B0D" w:rsidRPr="002F1F42">
              <w:rPr>
                <w:rStyle w:val="Hyperlink"/>
                <w:noProof/>
              </w:rPr>
              <w:t>E-Health Portal</w:t>
            </w:r>
            <w:r w:rsidR="00C64B0D">
              <w:rPr>
                <w:noProof/>
                <w:webHidden/>
              </w:rPr>
              <w:tab/>
            </w:r>
            <w:r>
              <w:rPr>
                <w:noProof/>
                <w:webHidden/>
              </w:rPr>
              <w:fldChar w:fldCharType="begin"/>
            </w:r>
            <w:r w:rsidR="00C64B0D">
              <w:rPr>
                <w:noProof/>
                <w:webHidden/>
              </w:rPr>
              <w:instrText xml:space="preserve"> PAGEREF _Toc342925378 \h </w:instrText>
            </w:r>
            <w:r>
              <w:rPr>
                <w:noProof/>
                <w:webHidden/>
              </w:rPr>
            </w:r>
            <w:r>
              <w:rPr>
                <w:noProof/>
                <w:webHidden/>
              </w:rPr>
              <w:fldChar w:fldCharType="separate"/>
            </w:r>
            <w:r w:rsidR="00C64B0D">
              <w:rPr>
                <w:noProof/>
                <w:webHidden/>
              </w:rPr>
              <w:t>4</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79" w:history="1">
            <w:r w:rsidR="00C64B0D" w:rsidRPr="002F1F42">
              <w:rPr>
                <w:rStyle w:val="Hyperlink"/>
                <w:noProof/>
              </w:rPr>
              <w:t>Financial Accounting and Management Component</w:t>
            </w:r>
            <w:r w:rsidR="00C64B0D">
              <w:rPr>
                <w:noProof/>
                <w:webHidden/>
              </w:rPr>
              <w:tab/>
            </w:r>
            <w:r>
              <w:rPr>
                <w:noProof/>
                <w:webHidden/>
              </w:rPr>
              <w:fldChar w:fldCharType="begin"/>
            </w:r>
            <w:r w:rsidR="00C64B0D">
              <w:rPr>
                <w:noProof/>
                <w:webHidden/>
              </w:rPr>
              <w:instrText xml:space="preserve"> PAGEREF _Toc342925379 \h </w:instrText>
            </w:r>
            <w:r>
              <w:rPr>
                <w:noProof/>
                <w:webHidden/>
              </w:rPr>
            </w:r>
            <w:r>
              <w:rPr>
                <w:noProof/>
                <w:webHidden/>
              </w:rPr>
              <w:fldChar w:fldCharType="separate"/>
            </w:r>
            <w:r w:rsidR="00C64B0D">
              <w:rPr>
                <w:noProof/>
                <w:webHidden/>
              </w:rPr>
              <w:t>5</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80" w:history="1">
            <w:r w:rsidR="00C64B0D" w:rsidRPr="002F1F42">
              <w:rPr>
                <w:rStyle w:val="Hyperlink"/>
                <w:noProof/>
              </w:rPr>
              <w:t>Case Registration Module</w:t>
            </w:r>
            <w:r w:rsidR="00C64B0D">
              <w:rPr>
                <w:noProof/>
                <w:webHidden/>
              </w:rPr>
              <w:tab/>
            </w:r>
            <w:r>
              <w:rPr>
                <w:noProof/>
                <w:webHidden/>
              </w:rPr>
              <w:fldChar w:fldCharType="begin"/>
            </w:r>
            <w:r w:rsidR="00C64B0D">
              <w:rPr>
                <w:noProof/>
                <w:webHidden/>
              </w:rPr>
              <w:instrText xml:space="preserve"> PAGEREF _Toc342925380 \h </w:instrText>
            </w:r>
            <w:r>
              <w:rPr>
                <w:noProof/>
                <w:webHidden/>
              </w:rPr>
            </w:r>
            <w:r>
              <w:rPr>
                <w:noProof/>
                <w:webHidden/>
              </w:rPr>
              <w:fldChar w:fldCharType="separate"/>
            </w:r>
            <w:r w:rsidR="00C64B0D">
              <w:rPr>
                <w:noProof/>
                <w:webHidden/>
              </w:rPr>
              <w:t>5</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81" w:history="1">
            <w:r w:rsidR="00C64B0D" w:rsidRPr="002F1F42">
              <w:rPr>
                <w:rStyle w:val="Hyperlink"/>
                <w:noProof/>
              </w:rPr>
              <w:t>E-Reporting Module</w:t>
            </w:r>
            <w:r w:rsidR="00C64B0D">
              <w:rPr>
                <w:noProof/>
                <w:webHidden/>
              </w:rPr>
              <w:tab/>
            </w:r>
            <w:r>
              <w:rPr>
                <w:noProof/>
                <w:webHidden/>
              </w:rPr>
              <w:fldChar w:fldCharType="begin"/>
            </w:r>
            <w:r w:rsidR="00C64B0D">
              <w:rPr>
                <w:noProof/>
                <w:webHidden/>
              </w:rPr>
              <w:instrText xml:space="preserve"> PAGEREF _Toc342925381 \h </w:instrText>
            </w:r>
            <w:r>
              <w:rPr>
                <w:noProof/>
                <w:webHidden/>
              </w:rPr>
            </w:r>
            <w:r>
              <w:rPr>
                <w:noProof/>
                <w:webHidden/>
              </w:rPr>
              <w:fldChar w:fldCharType="separate"/>
            </w:r>
            <w:r w:rsidR="00C64B0D">
              <w:rPr>
                <w:noProof/>
                <w:webHidden/>
              </w:rPr>
              <w:t>5</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82" w:history="1">
            <w:r w:rsidR="00C64B0D" w:rsidRPr="002F1F42">
              <w:rPr>
                <w:rStyle w:val="Hyperlink"/>
                <w:noProof/>
              </w:rPr>
              <w:t>Beneficiary Registration Module</w:t>
            </w:r>
            <w:r w:rsidR="00C64B0D">
              <w:rPr>
                <w:noProof/>
                <w:webHidden/>
              </w:rPr>
              <w:tab/>
            </w:r>
            <w:r>
              <w:rPr>
                <w:noProof/>
                <w:webHidden/>
              </w:rPr>
              <w:fldChar w:fldCharType="begin"/>
            </w:r>
            <w:r w:rsidR="00C64B0D">
              <w:rPr>
                <w:noProof/>
                <w:webHidden/>
              </w:rPr>
              <w:instrText xml:space="preserve"> PAGEREF _Toc342925382 \h </w:instrText>
            </w:r>
            <w:r>
              <w:rPr>
                <w:noProof/>
                <w:webHidden/>
              </w:rPr>
            </w:r>
            <w:r>
              <w:rPr>
                <w:noProof/>
                <w:webHidden/>
              </w:rPr>
              <w:fldChar w:fldCharType="separate"/>
            </w:r>
            <w:r w:rsidR="00C64B0D">
              <w:rPr>
                <w:noProof/>
                <w:webHidden/>
              </w:rPr>
              <w:t>6</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83" w:history="1">
            <w:r w:rsidR="00C64B0D" w:rsidRPr="002F1F42">
              <w:rPr>
                <w:rStyle w:val="Hyperlink"/>
                <w:noProof/>
              </w:rPr>
              <w:t>Financial Management of Healthcare Programs Module</w:t>
            </w:r>
            <w:r w:rsidR="00C64B0D">
              <w:rPr>
                <w:noProof/>
                <w:webHidden/>
              </w:rPr>
              <w:tab/>
            </w:r>
            <w:r>
              <w:rPr>
                <w:noProof/>
                <w:webHidden/>
              </w:rPr>
              <w:fldChar w:fldCharType="begin"/>
            </w:r>
            <w:r w:rsidR="00C64B0D">
              <w:rPr>
                <w:noProof/>
                <w:webHidden/>
              </w:rPr>
              <w:instrText xml:space="preserve"> PAGEREF _Toc342925383 \h </w:instrText>
            </w:r>
            <w:r>
              <w:rPr>
                <w:noProof/>
                <w:webHidden/>
              </w:rPr>
            </w:r>
            <w:r>
              <w:rPr>
                <w:noProof/>
                <w:webHidden/>
              </w:rPr>
              <w:fldChar w:fldCharType="separate"/>
            </w:r>
            <w:r w:rsidR="00C64B0D">
              <w:rPr>
                <w:noProof/>
                <w:webHidden/>
              </w:rPr>
              <w:t>7</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4" w:history="1">
            <w:r w:rsidR="00C64B0D" w:rsidRPr="002F1F42">
              <w:rPr>
                <w:rStyle w:val="Hyperlink"/>
                <w:noProof/>
              </w:rPr>
              <w:t>Regulation of Medical Activities Component</w:t>
            </w:r>
            <w:r w:rsidR="00C64B0D">
              <w:rPr>
                <w:noProof/>
                <w:webHidden/>
              </w:rPr>
              <w:tab/>
            </w:r>
            <w:r>
              <w:rPr>
                <w:noProof/>
                <w:webHidden/>
              </w:rPr>
              <w:fldChar w:fldCharType="begin"/>
            </w:r>
            <w:r w:rsidR="00C64B0D">
              <w:rPr>
                <w:noProof/>
                <w:webHidden/>
              </w:rPr>
              <w:instrText xml:space="preserve"> PAGEREF _Toc342925384 \h </w:instrText>
            </w:r>
            <w:r>
              <w:rPr>
                <w:noProof/>
                <w:webHidden/>
              </w:rPr>
            </w:r>
            <w:r>
              <w:rPr>
                <w:noProof/>
                <w:webHidden/>
              </w:rPr>
              <w:fldChar w:fldCharType="separate"/>
            </w:r>
            <w:r w:rsidR="00C64B0D">
              <w:rPr>
                <w:noProof/>
                <w:webHidden/>
              </w:rPr>
              <w:t>8</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85" w:history="1">
            <w:r w:rsidR="00C64B0D" w:rsidRPr="002F1F42">
              <w:rPr>
                <w:rStyle w:val="Hyperlink"/>
                <w:noProof/>
              </w:rPr>
              <w:t>Licensing and Permitting Module for Healthcare Facilities</w:t>
            </w:r>
            <w:r w:rsidR="00C64B0D">
              <w:rPr>
                <w:noProof/>
                <w:webHidden/>
              </w:rPr>
              <w:tab/>
            </w:r>
            <w:r>
              <w:rPr>
                <w:noProof/>
                <w:webHidden/>
              </w:rPr>
              <w:fldChar w:fldCharType="begin"/>
            </w:r>
            <w:r w:rsidR="00C64B0D">
              <w:rPr>
                <w:noProof/>
                <w:webHidden/>
              </w:rPr>
              <w:instrText xml:space="preserve"> PAGEREF _Toc342925385 \h </w:instrText>
            </w:r>
            <w:r>
              <w:rPr>
                <w:noProof/>
                <w:webHidden/>
              </w:rPr>
            </w:r>
            <w:r>
              <w:rPr>
                <w:noProof/>
                <w:webHidden/>
              </w:rPr>
              <w:fldChar w:fldCharType="separate"/>
            </w:r>
            <w:r w:rsidR="00C64B0D">
              <w:rPr>
                <w:noProof/>
                <w:webHidden/>
              </w:rPr>
              <w:t>8</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86" w:history="1">
            <w:r w:rsidR="00C64B0D" w:rsidRPr="002F1F42">
              <w:rPr>
                <w:rStyle w:val="Hyperlink"/>
                <w:noProof/>
              </w:rPr>
              <w:t>Certification/Accreditation Module for Medical Staff</w:t>
            </w:r>
            <w:r w:rsidR="00C64B0D">
              <w:rPr>
                <w:noProof/>
                <w:webHidden/>
              </w:rPr>
              <w:tab/>
            </w:r>
            <w:r>
              <w:rPr>
                <w:noProof/>
                <w:webHidden/>
              </w:rPr>
              <w:fldChar w:fldCharType="begin"/>
            </w:r>
            <w:r w:rsidR="00C64B0D">
              <w:rPr>
                <w:noProof/>
                <w:webHidden/>
              </w:rPr>
              <w:instrText xml:space="preserve"> PAGEREF _Toc342925386 \h </w:instrText>
            </w:r>
            <w:r>
              <w:rPr>
                <w:noProof/>
                <w:webHidden/>
              </w:rPr>
            </w:r>
            <w:r>
              <w:rPr>
                <w:noProof/>
                <w:webHidden/>
              </w:rPr>
              <w:fldChar w:fldCharType="separate"/>
            </w:r>
            <w:r w:rsidR="00C64B0D">
              <w:rPr>
                <w:noProof/>
                <w:webHidden/>
              </w:rPr>
              <w:t>8</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7" w:history="1">
            <w:r w:rsidR="00C64B0D" w:rsidRPr="002F1F42">
              <w:rPr>
                <w:rStyle w:val="Hyperlink"/>
                <w:noProof/>
              </w:rPr>
              <w:t>Medical Classifications</w:t>
            </w:r>
            <w:r w:rsidR="00C64B0D">
              <w:rPr>
                <w:noProof/>
                <w:webHidden/>
              </w:rPr>
              <w:tab/>
            </w:r>
            <w:r>
              <w:rPr>
                <w:noProof/>
                <w:webHidden/>
              </w:rPr>
              <w:fldChar w:fldCharType="begin"/>
            </w:r>
            <w:r w:rsidR="00C64B0D">
              <w:rPr>
                <w:noProof/>
                <w:webHidden/>
              </w:rPr>
              <w:instrText xml:space="preserve"> PAGEREF _Toc342925387 \h </w:instrText>
            </w:r>
            <w:r>
              <w:rPr>
                <w:noProof/>
                <w:webHidden/>
              </w:rPr>
            </w:r>
            <w:r>
              <w:rPr>
                <w:noProof/>
                <w:webHidden/>
              </w:rPr>
              <w:fldChar w:fldCharType="separate"/>
            </w:r>
            <w:r w:rsidR="00C64B0D">
              <w:rPr>
                <w:noProof/>
                <w:webHidden/>
              </w:rPr>
              <w:t>9</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8" w:history="1">
            <w:r w:rsidR="00C64B0D" w:rsidRPr="002F1F42">
              <w:rPr>
                <w:rStyle w:val="Hyperlink"/>
                <w:noProof/>
              </w:rPr>
              <w:t>Analytic Tools</w:t>
            </w:r>
            <w:r w:rsidR="00C64B0D">
              <w:rPr>
                <w:noProof/>
                <w:webHidden/>
              </w:rPr>
              <w:tab/>
            </w:r>
            <w:r>
              <w:rPr>
                <w:noProof/>
                <w:webHidden/>
              </w:rPr>
              <w:fldChar w:fldCharType="begin"/>
            </w:r>
            <w:r w:rsidR="00C64B0D">
              <w:rPr>
                <w:noProof/>
                <w:webHidden/>
              </w:rPr>
              <w:instrText xml:space="preserve"> PAGEREF _Toc342925388 \h </w:instrText>
            </w:r>
            <w:r>
              <w:rPr>
                <w:noProof/>
                <w:webHidden/>
              </w:rPr>
            </w:r>
            <w:r>
              <w:rPr>
                <w:noProof/>
                <w:webHidden/>
              </w:rPr>
              <w:fldChar w:fldCharType="separate"/>
            </w:r>
            <w:r w:rsidR="00C64B0D">
              <w:rPr>
                <w:noProof/>
                <w:webHidden/>
              </w:rPr>
              <w:t>9</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9" w:history="1">
            <w:r w:rsidR="00C64B0D" w:rsidRPr="002F1F42">
              <w:rPr>
                <w:rStyle w:val="Hyperlink"/>
                <w:noProof/>
              </w:rPr>
              <w:t>User Management Module</w:t>
            </w:r>
            <w:r w:rsidR="00C64B0D">
              <w:rPr>
                <w:noProof/>
                <w:webHidden/>
              </w:rPr>
              <w:tab/>
            </w:r>
            <w:r>
              <w:rPr>
                <w:noProof/>
                <w:webHidden/>
              </w:rPr>
              <w:fldChar w:fldCharType="begin"/>
            </w:r>
            <w:r w:rsidR="00C64B0D">
              <w:rPr>
                <w:noProof/>
                <w:webHidden/>
              </w:rPr>
              <w:instrText xml:space="preserve"> PAGEREF _Toc342925389 \h </w:instrText>
            </w:r>
            <w:r>
              <w:rPr>
                <w:noProof/>
                <w:webHidden/>
              </w:rPr>
            </w:r>
            <w:r>
              <w:rPr>
                <w:noProof/>
                <w:webHidden/>
              </w:rPr>
              <w:fldChar w:fldCharType="separate"/>
            </w:r>
            <w:r w:rsidR="00C64B0D">
              <w:rPr>
                <w:noProof/>
                <w:webHidden/>
              </w:rPr>
              <w:t>10</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0" w:history="1">
            <w:r w:rsidR="00C64B0D" w:rsidRPr="002F1F42">
              <w:rPr>
                <w:rStyle w:val="Hyperlink"/>
                <w:noProof/>
              </w:rPr>
              <w:t>Immunization/Vaccination</w:t>
            </w:r>
            <w:r w:rsidR="00C64B0D">
              <w:rPr>
                <w:noProof/>
                <w:webHidden/>
              </w:rPr>
              <w:tab/>
            </w:r>
            <w:r>
              <w:rPr>
                <w:noProof/>
                <w:webHidden/>
              </w:rPr>
              <w:fldChar w:fldCharType="begin"/>
            </w:r>
            <w:r w:rsidR="00C64B0D">
              <w:rPr>
                <w:noProof/>
                <w:webHidden/>
              </w:rPr>
              <w:instrText xml:space="preserve"> PAGEREF _Toc342925390 \h </w:instrText>
            </w:r>
            <w:r>
              <w:rPr>
                <w:noProof/>
                <w:webHidden/>
              </w:rPr>
            </w:r>
            <w:r>
              <w:rPr>
                <w:noProof/>
                <w:webHidden/>
              </w:rPr>
              <w:fldChar w:fldCharType="separate"/>
            </w:r>
            <w:r w:rsidR="00C64B0D">
              <w:rPr>
                <w:noProof/>
                <w:webHidden/>
              </w:rPr>
              <w:t>10</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1" w:history="1">
            <w:r w:rsidR="00C64B0D" w:rsidRPr="002F1F42">
              <w:rPr>
                <w:rStyle w:val="Hyperlink"/>
                <w:noProof/>
              </w:rPr>
              <w:t>E- Services</w:t>
            </w:r>
            <w:r w:rsidR="00C64B0D">
              <w:rPr>
                <w:noProof/>
                <w:webHidden/>
              </w:rPr>
              <w:tab/>
            </w:r>
            <w:r>
              <w:rPr>
                <w:noProof/>
                <w:webHidden/>
              </w:rPr>
              <w:fldChar w:fldCharType="begin"/>
            </w:r>
            <w:r w:rsidR="00C64B0D">
              <w:rPr>
                <w:noProof/>
                <w:webHidden/>
              </w:rPr>
              <w:instrText xml:space="preserve"> PAGEREF _Toc342925391 \h </w:instrText>
            </w:r>
            <w:r>
              <w:rPr>
                <w:noProof/>
                <w:webHidden/>
              </w:rPr>
            </w:r>
            <w:r>
              <w:rPr>
                <w:noProof/>
                <w:webHidden/>
              </w:rPr>
              <w:fldChar w:fldCharType="separate"/>
            </w:r>
            <w:r w:rsidR="00C64B0D">
              <w:rPr>
                <w:noProof/>
                <w:webHidden/>
              </w:rPr>
              <w:t>11</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2" w:history="1">
            <w:r w:rsidR="00C64B0D" w:rsidRPr="002F1F42">
              <w:rPr>
                <w:rStyle w:val="Hyperlink"/>
                <w:noProof/>
              </w:rPr>
              <w:t>Pharmacy and Healthcare Facility Information Portal</w:t>
            </w:r>
            <w:r w:rsidR="00C64B0D">
              <w:rPr>
                <w:noProof/>
                <w:webHidden/>
              </w:rPr>
              <w:tab/>
            </w:r>
            <w:r>
              <w:rPr>
                <w:noProof/>
                <w:webHidden/>
              </w:rPr>
              <w:fldChar w:fldCharType="begin"/>
            </w:r>
            <w:r w:rsidR="00C64B0D">
              <w:rPr>
                <w:noProof/>
                <w:webHidden/>
              </w:rPr>
              <w:instrText xml:space="preserve"> PAGEREF _Toc342925392 \h </w:instrText>
            </w:r>
            <w:r>
              <w:rPr>
                <w:noProof/>
                <w:webHidden/>
              </w:rPr>
            </w:r>
            <w:r>
              <w:rPr>
                <w:noProof/>
                <w:webHidden/>
              </w:rPr>
              <w:fldChar w:fldCharType="separate"/>
            </w:r>
            <w:r w:rsidR="00C64B0D">
              <w:rPr>
                <w:noProof/>
                <w:webHidden/>
              </w:rPr>
              <w:t>11</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3" w:history="1">
            <w:r w:rsidR="00C64B0D" w:rsidRPr="002F1F42">
              <w:rPr>
                <w:rStyle w:val="Hyperlink"/>
                <w:noProof/>
              </w:rPr>
              <w:t>Pharmaceutical Activity Component</w:t>
            </w:r>
            <w:r w:rsidR="00C64B0D">
              <w:rPr>
                <w:noProof/>
                <w:webHidden/>
              </w:rPr>
              <w:tab/>
            </w:r>
            <w:r>
              <w:rPr>
                <w:noProof/>
                <w:webHidden/>
              </w:rPr>
              <w:fldChar w:fldCharType="begin"/>
            </w:r>
            <w:r w:rsidR="00C64B0D">
              <w:rPr>
                <w:noProof/>
                <w:webHidden/>
              </w:rPr>
              <w:instrText xml:space="preserve"> PAGEREF _Toc342925393 \h </w:instrText>
            </w:r>
            <w:r>
              <w:rPr>
                <w:noProof/>
                <w:webHidden/>
              </w:rPr>
            </w:r>
            <w:r>
              <w:rPr>
                <w:noProof/>
                <w:webHidden/>
              </w:rPr>
              <w:fldChar w:fldCharType="separate"/>
            </w:r>
            <w:r w:rsidR="00C64B0D">
              <w:rPr>
                <w:noProof/>
                <w:webHidden/>
              </w:rPr>
              <w:t>12</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94" w:history="1">
            <w:r w:rsidR="00C64B0D" w:rsidRPr="002F1F42">
              <w:rPr>
                <w:rStyle w:val="Hyperlink"/>
                <w:noProof/>
              </w:rPr>
              <w:t>Pharmacy Module</w:t>
            </w:r>
            <w:r w:rsidR="00C64B0D">
              <w:rPr>
                <w:noProof/>
                <w:webHidden/>
              </w:rPr>
              <w:tab/>
            </w:r>
            <w:r>
              <w:rPr>
                <w:noProof/>
                <w:webHidden/>
              </w:rPr>
              <w:fldChar w:fldCharType="begin"/>
            </w:r>
            <w:r w:rsidR="00C64B0D">
              <w:rPr>
                <w:noProof/>
                <w:webHidden/>
              </w:rPr>
              <w:instrText xml:space="preserve"> PAGEREF _Toc342925394 \h </w:instrText>
            </w:r>
            <w:r>
              <w:rPr>
                <w:noProof/>
                <w:webHidden/>
              </w:rPr>
            </w:r>
            <w:r>
              <w:rPr>
                <w:noProof/>
                <w:webHidden/>
              </w:rPr>
              <w:fldChar w:fldCharType="separate"/>
            </w:r>
            <w:r w:rsidR="00C64B0D">
              <w:rPr>
                <w:noProof/>
                <w:webHidden/>
              </w:rPr>
              <w:t>12</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95" w:history="1">
            <w:r w:rsidR="00C64B0D" w:rsidRPr="002F1F42">
              <w:rPr>
                <w:rStyle w:val="Hyperlink"/>
                <w:noProof/>
              </w:rPr>
              <w:t>Pharmaceutical Products Module</w:t>
            </w:r>
            <w:r w:rsidR="00C64B0D">
              <w:rPr>
                <w:noProof/>
                <w:webHidden/>
              </w:rPr>
              <w:tab/>
            </w:r>
            <w:r>
              <w:rPr>
                <w:noProof/>
                <w:webHidden/>
              </w:rPr>
              <w:fldChar w:fldCharType="begin"/>
            </w:r>
            <w:r w:rsidR="00C64B0D">
              <w:rPr>
                <w:noProof/>
                <w:webHidden/>
              </w:rPr>
              <w:instrText xml:space="preserve"> PAGEREF _Toc342925395 \h </w:instrText>
            </w:r>
            <w:r>
              <w:rPr>
                <w:noProof/>
                <w:webHidden/>
              </w:rPr>
            </w:r>
            <w:r>
              <w:rPr>
                <w:noProof/>
                <w:webHidden/>
              </w:rPr>
              <w:fldChar w:fldCharType="separate"/>
            </w:r>
            <w:r w:rsidR="00C64B0D">
              <w:rPr>
                <w:noProof/>
                <w:webHidden/>
              </w:rPr>
              <w:t>13</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96" w:history="1">
            <w:r w:rsidR="00C64B0D" w:rsidRPr="002F1F42">
              <w:rPr>
                <w:rStyle w:val="Hyperlink"/>
                <w:noProof/>
              </w:rPr>
              <w:t>Electronic Drug Registration in eCTD (Common Technical Document) Format</w:t>
            </w:r>
            <w:r w:rsidR="00C64B0D">
              <w:rPr>
                <w:noProof/>
                <w:webHidden/>
              </w:rPr>
              <w:tab/>
            </w:r>
            <w:r>
              <w:rPr>
                <w:noProof/>
                <w:webHidden/>
              </w:rPr>
              <w:fldChar w:fldCharType="begin"/>
            </w:r>
            <w:r w:rsidR="00C64B0D">
              <w:rPr>
                <w:noProof/>
                <w:webHidden/>
              </w:rPr>
              <w:instrText xml:space="preserve"> PAGEREF _Toc342925396 \h </w:instrText>
            </w:r>
            <w:r>
              <w:rPr>
                <w:noProof/>
                <w:webHidden/>
              </w:rPr>
            </w:r>
            <w:r>
              <w:rPr>
                <w:noProof/>
                <w:webHidden/>
              </w:rPr>
              <w:fldChar w:fldCharType="separate"/>
            </w:r>
            <w:r w:rsidR="00C64B0D">
              <w:rPr>
                <w:noProof/>
                <w:webHidden/>
              </w:rPr>
              <w:t>14</w:t>
            </w:r>
            <w:r>
              <w:rPr>
                <w:noProof/>
                <w:webHidden/>
              </w:rPr>
              <w:fldChar w:fldCharType="end"/>
            </w:r>
          </w:hyperlink>
        </w:p>
        <w:p w:rsidR="00C64B0D" w:rsidRDefault="004365E2">
          <w:pPr>
            <w:pStyle w:val="TOC3"/>
            <w:tabs>
              <w:tab w:val="right" w:leader="dot" w:pos="9620"/>
            </w:tabs>
            <w:rPr>
              <w:rFonts w:eastAsiaTheme="minorEastAsia" w:cstheme="minorBidi"/>
              <w:noProof/>
              <w:color w:val="auto"/>
              <w:sz w:val="22"/>
              <w:szCs w:val="22"/>
            </w:rPr>
          </w:pPr>
          <w:hyperlink w:anchor="_Toc342925397" w:history="1">
            <w:r w:rsidR="00C64B0D" w:rsidRPr="002F1F42">
              <w:rPr>
                <w:rStyle w:val="Hyperlink"/>
                <w:noProof/>
              </w:rPr>
              <w:t>E-Prescribing System</w:t>
            </w:r>
            <w:r w:rsidR="00C64B0D">
              <w:rPr>
                <w:noProof/>
                <w:webHidden/>
              </w:rPr>
              <w:tab/>
            </w:r>
            <w:r>
              <w:rPr>
                <w:noProof/>
                <w:webHidden/>
              </w:rPr>
              <w:fldChar w:fldCharType="begin"/>
            </w:r>
            <w:r w:rsidR="00C64B0D">
              <w:rPr>
                <w:noProof/>
                <w:webHidden/>
              </w:rPr>
              <w:instrText xml:space="preserve"> PAGEREF _Toc342925397 \h </w:instrText>
            </w:r>
            <w:r>
              <w:rPr>
                <w:noProof/>
                <w:webHidden/>
              </w:rPr>
            </w:r>
            <w:r>
              <w:rPr>
                <w:noProof/>
                <w:webHidden/>
              </w:rPr>
              <w:fldChar w:fldCharType="separate"/>
            </w:r>
            <w:r w:rsidR="00C64B0D">
              <w:rPr>
                <w:noProof/>
                <w:webHidden/>
              </w:rPr>
              <w:t>14</w:t>
            </w:r>
            <w:r>
              <w:rPr>
                <w:noProof/>
                <w:webHidden/>
              </w:rPr>
              <w:fldChar w:fldCharType="end"/>
            </w:r>
          </w:hyperlink>
        </w:p>
        <w:p w:rsidR="00C64B0D" w:rsidRDefault="004365E2">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8" w:history="1">
            <w:r w:rsidR="00C64B0D" w:rsidRPr="002F1F42">
              <w:rPr>
                <w:rStyle w:val="Hyperlink"/>
                <w:noProof/>
              </w:rPr>
              <w:t>Medical Mediation</w:t>
            </w:r>
            <w:r w:rsidR="00C64B0D">
              <w:rPr>
                <w:noProof/>
                <w:webHidden/>
              </w:rPr>
              <w:tab/>
            </w:r>
            <w:r>
              <w:rPr>
                <w:noProof/>
                <w:webHidden/>
              </w:rPr>
              <w:fldChar w:fldCharType="begin"/>
            </w:r>
            <w:r w:rsidR="00C64B0D">
              <w:rPr>
                <w:noProof/>
                <w:webHidden/>
              </w:rPr>
              <w:instrText xml:space="preserve"> PAGEREF _Toc342925398 \h </w:instrText>
            </w:r>
            <w:r>
              <w:rPr>
                <w:noProof/>
                <w:webHidden/>
              </w:rPr>
            </w:r>
            <w:r>
              <w:rPr>
                <w:noProof/>
                <w:webHidden/>
              </w:rPr>
              <w:fldChar w:fldCharType="separate"/>
            </w:r>
            <w:r w:rsidR="00C64B0D">
              <w:rPr>
                <w:noProof/>
                <w:webHidden/>
              </w:rPr>
              <w:t>15</w:t>
            </w:r>
            <w:r>
              <w:rPr>
                <w:noProof/>
                <w:webHidden/>
              </w:rPr>
              <w:fldChar w:fldCharType="end"/>
            </w:r>
          </w:hyperlink>
        </w:p>
        <w:p w:rsidR="00F05650" w:rsidRPr="00A71585" w:rsidRDefault="004365E2" w:rsidP="00A71585">
          <w:r>
            <w:rPr>
              <w:b/>
              <w:bCs/>
              <w:noProof/>
            </w:rPr>
            <w:fldChar w:fldCharType="end"/>
          </w:r>
        </w:p>
      </w:sdtContent>
    </w:sdt>
    <w:p w:rsidR="00F05650" w:rsidRPr="006C3155" w:rsidRDefault="00F05650" w:rsidP="006C3155">
      <w:pPr>
        <w:spacing w:line="360" w:lineRule="auto"/>
        <w:contextualSpacing/>
        <w:rPr>
          <w:rFonts w:ascii="Arial" w:hAnsi="Arial" w:cs="Arial"/>
          <w:b/>
          <w:color w:val="130E0B"/>
          <w:sz w:val="50"/>
          <w:szCs w:val="50"/>
          <w:vertAlign w:val="subscript"/>
          <w:lang w:val="ka-GE"/>
        </w:rPr>
      </w:pPr>
    </w:p>
    <w:p w:rsidR="004B3214" w:rsidRPr="006C3155" w:rsidRDefault="004B3214" w:rsidP="009E4177">
      <w:pPr>
        <w:pStyle w:val="Heading1"/>
      </w:pPr>
      <w:bookmarkStart w:id="1" w:name="_Toc342925376"/>
      <w:commentRangeStart w:id="2"/>
      <w:r w:rsidRPr="006C3155">
        <w:t>Health Management Information System</w:t>
      </w:r>
      <w:commentRangeEnd w:id="2"/>
      <w:r w:rsidR="000618A5" w:rsidRPr="006C3155">
        <w:rPr>
          <w:rStyle w:val="CommentReference"/>
          <w:rFonts w:ascii="Arial" w:hAnsi="Arial" w:cs="Arial"/>
          <w:sz w:val="40"/>
          <w:szCs w:val="44"/>
        </w:rPr>
        <w:commentReference w:id="2"/>
      </w:r>
      <w:bookmarkEnd w:id="1"/>
    </w:p>
    <w:p w:rsidR="00C652ED" w:rsidRPr="006C3155" w:rsidRDefault="00151329" w:rsidP="006C3155">
      <w:pPr>
        <w:spacing w:after="200" w:line="360" w:lineRule="auto"/>
        <w:jc w:val="both"/>
        <w:rPr>
          <w:rFonts w:ascii="Arial" w:eastAsia="Times New Roman" w:hAnsi="Arial" w:cs="Arial"/>
          <w:color w:val="auto"/>
          <w:sz w:val="24"/>
          <w:szCs w:val="22"/>
        </w:rPr>
      </w:pPr>
      <w:r w:rsidRPr="006C3155">
        <w:rPr>
          <w:rFonts w:ascii="Arial" w:eastAsia="Times New Roman" w:hAnsi="Arial" w:cs="Arial"/>
          <w:color w:val="auto"/>
          <w:sz w:val="24"/>
          <w:szCs w:val="22"/>
        </w:rPr>
        <w:t xml:space="preserve">Health </w:t>
      </w:r>
      <w:r w:rsidR="00C652ED" w:rsidRPr="006C3155">
        <w:rPr>
          <w:rFonts w:ascii="Arial" w:eastAsia="Times New Roman" w:hAnsi="Arial" w:cs="Arial"/>
          <w:color w:val="auto"/>
          <w:sz w:val="24"/>
          <w:szCs w:val="22"/>
        </w:rPr>
        <w:t>M</w:t>
      </w:r>
      <w:r w:rsidRPr="006C3155">
        <w:rPr>
          <w:rFonts w:ascii="Arial" w:eastAsia="Times New Roman" w:hAnsi="Arial" w:cs="Arial"/>
          <w:color w:val="auto"/>
          <w:sz w:val="24"/>
          <w:szCs w:val="22"/>
        </w:rPr>
        <w:t xml:space="preserve">anagement Information System </w:t>
      </w:r>
      <w:r w:rsidR="00C652ED" w:rsidRPr="006C3155">
        <w:rPr>
          <w:rFonts w:ascii="Arial" w:eastAsia="Times New Roman" w:hAnsi="Arial" w:cs="Arial"/>
          <w:color w:val="auto"/>
          <w:sz w:val="24"/>
          <w:szCs w:val="22"/>
        </w:rPr>
        <w:t xml:space="preserve">is </w:t>
      </w:r>
      <w:r w:rsidR="00A403CB" w:rsidRPr="006C3155">
        <w:rPr>
          <w:rFonts w:ascii="Arial" w:eastAsia="Times New Roman" w:hAnsi="Arial" w:cs="Arial"/>
          <w:color w:val="auto"/>
          <w:sz w:val="24"/>
          <w:szCs w:val="22"/>
        </w:rPr>
        <w:t xml:space="preserve">an innovative project </w:t>
      </w:r>
      <w:r w:rsidR="00AB028F" w:rsidRPr="006C3155">
        <w:rPr>
          <w:rFonts w:ascii="Arial" w:eastAsia="Times New Roman" w:hAnsi="Arial" w:cs="Arial"/>
          <w:color w:val="auto"/>
          <w:sz w:val="24"/>
          <w:szCs w:val="22"/>
        </w:rPr>
        <w:t xml:space="preserve">that </w:t>
      </w:r>
      <w:r w:rsidR="00A76F5D" w:rsidRPr="006C3155">
        <w:rPr>
          <w:rFonts w:ascii="Arial" w:eastAsia="Times New Roman" w:hAnsi="Arial" w:cs="Arial"/>
          <w:color w:val="auto"/>
          <w:sz w:val="24"/>
          <w:szCs w:val="22"/>
        </w:rPr>
        <w:t>provides</w:t>
      </w:r>
      <w:r w:rsidR="001F560D" w:rsidRPr="006C3155">
        <w:rPr>
          <w:rFonts w:ascii="Arial" w:eastAsia="Times New Roman" w:hAnsi="Arial" w:cs="Arial"/>
          <w:color w:val="auto"/>
          <w:sz w:val="24"/>
          <w:szCs w:val="22"/>
        </w:rPr>
        <w:t xml:space="preserve"> </w:t>
      </w:r>
      <w:r w:rsidR="00A76F5D" w:rsidRPr="006C3155">
        <w:rPr>
          <w:rFonts w:ascii="Arial" w:eastAsia="Times New Roman" w:hAnsi="Arial" w:cs="Arial"/>
          <w:color w:val="auto"/>
          <w:sz w:val="24"/>
          <w:szCs w:val="22"/>
        </w:rPr>
        <w:t>connection</w:t>
      </w:r>
      <w:r w:rsidR="001F560D" w:rsidRPr="006C3155">
        <w:rPr>
          <w:rFonts w:ascii="Arial" w:eastAsia="Times New Roman" w:hAnsi="Arial" w:cs="Arial"/>
          <w:color w:val="auto"/>
          <w:sz w:val="24"/>
          <w:szCs w:val="22"/>
        </w:rPr>
        <w:t xml:space="preserve"> among all players in the healthcare sector, such as the Ministry of Labor, Health and Social Affairs of Georgia (MoLHSA), insurance companies, healthcare providers, local NGOs, the population and other </w:t>
      </w:r>
      <w:r w:rsidR="003B2C31" w:rsidRPr="006C3155">
        <w:rPr>
          <w:rFonts w:ascii="Arial" w:eastAsia="Times New Roman" w:hAnsi="Arial" w:cs="Arial"/>
          <w:color w:val="auto"/>
          <w:sz w:val="24"/>
          <w:szCs w:val="22"/>
        </w:rPr>
        <w:t xml:space="preserve">involved </w:t>
      </w:r>
      <w:commentRangeStart w:id="3"/>
      <w:commentRangeStart w:id="4"/>
      <w:r w:rsidR="001F560D" w:rsidRPr="006C3155">
        <w:rPr>
          <w:rFonts w:ascii="Arial" w:eastAsia="Times New Roman" w:hAnsi="Arial" w:cs="Arial"/>
          <w:color w:val="auto"/>
          <w:sz w:val="24"/>
          <w:szCs w:val="22"/>
        </w:rPr>
        <w:t>stakeholders</w:t>
      </w:r>
      <w:commentRangeEnd w:id="3"/>
      <w:commentRangeEnd w:id="4"/>
      <w:r w:rsidR="00E037A1" w:rsidRPr="006C3155">
        <w:rPr>
          <w:rStyle w:val="CommentReference"/>
          <w:rFonts w:ascii="Arial" w:eastAsia="Times New Roman" w:hAnsi="Arial" w:cs="Arial"/>
        </w:rPr>
        <w:commentReference w:id="3"/>
      </w:r>
      <w:r w:rsidR="007E30A9" w:rsidRPr="006C3155">
        <w:rPr>
          <w:rStyle w:val="CommentReference"/>
          <w:rFonts w:ascii="Arial" w:eastAsia="Times New Roman" w:hAnsi="Arial" w:cs="Arial"/>
        </w:rPr>
        <w:commentReference w:id="4"/>
      </w:r>
      <w:r w:rsidR="003B2C31" w:rsidRPr="006C3155">
        <w:rPr>
          <w:rFonts w:ascii="Arial" w:eastAsia="Times New Roman" w:hAnsi="Arial" w:cs="Arial"/>
          <w:color w:val="auto"/>
          <w:sz w:val="24"/>
          <w:szCs w:val="22"/>
        </w:rPr>
        <w:t>.</w:t>
      </w:r>
    </w:p>
    <w:p w:rsidR="00C652ED" w:rsidRPr="006C3155" w:rsidRDefault="00C652ED" w:rsidP="006C3155">
      <w:pPr>
        <w:spacing w:after="200" w:line="360" w:lineRule="auto"/>
        <w:jc w:val="both"/>
        <w:rPr>
          <w:rFonts w:ascii="Arial" w:eastAsia="Times New Roman" w:hAnsi="Arial" w:cs="Arial"/>
          <w:color w:val="auto"/>
          <w:sz w:val="24"/>
          <w:szCs w:val="22"/>
        </w:rPr>
      </w:pPr>
      <w:r w:rsidRPr="006C3155">
        <w:rPr>
          <w:rFonts w:ascii="Arial" w:eastAsia="Times New Roman" w:hAnsi="Arial" w:cs="Arial"/>
          <w:color w:val="auto"/>
          <w:sz w:val="24"/>
          <w:szCs w:val="22"/>
        </w:rPr>
        <w:t xml:space="preserve">Since early 2011 the USAID Health System Strengthening Project (HSSP) has been extensively engaged with the Ministry of Labor, Health and Social Affairs of Georgia (MoLHSA) in the area of the unified Health Management Information System (HMIS) development. The assistance was triggered by the challenges the MoLHSA has been experiencing over the past years, such as: lack of proper information standardization, collection and exchange processes and tools, internal deficiencies, poor business practices at all industry levels, human and other resource constraints.  </w:t>
      </w:r>
    </w:p>
    <w:p w:rsidR="00C652ED" w:rsidRPr="006C3155" w:rsidRDefault="004B3214" w:rsidP="006C3155">
      <w:pPr>
        <w:spacing w:after="200" w:line="360" w:lineRule="auto"/>
        <w:jc w:val="both"/>
        <w:rPr>
          <w:rFonts w:ascii="Arial" w:eastAsia="Times New Roman" w:hAnsi="Arial" w:cs="Arial"/>
          <w:color w:val="auto"/>
          <w:sz w:val="24"/>
          <w:szCs w:val="22"/>
        </w:rPr>
      </w:pPr>
      <w:r w:rsidRPr="006C3155">
        <w:rPr>
          <w:rFonts w:ascii="Arial" w:eastAsia="Times New Roman" w:hAnsi="Arial" w:cs="Arial"/>
          <w:color w:val="auto"/>
          <w:sz w:val="24"/>
          <w:szCs w:val="22"/>
        </w:rPr>
        <w:t xml:space="preserve">The HIMS enables and will further assist the MoLHSA to make informed decisions in all critical domains, establish standards for reporting and real-time information exchange, ensure high-level of security and confidentiality of sensitive and patient proprietary information; furthermore, improve the administration, execution and monitoring of expenditures and </w:t>
      </w:r>
      <w:r w:rsidRPr="006C3155">
        <w:rPr>
          <w:rFonts w:ascii="Arial" w:eastAsia="Times New Roman" w:hAnsi="Arial" w:cs="Arial"/>
          <w:color w:val="000000"/>
          <w:sz w:val="24"/>
          <w:szCs w:val="22"/>
        </w:rPr>
        <w:t>establish productive partnerships with the parties involved.  The HMIS will also</w:t>
      </w:r>
      <w:r w:rsidRPr="006C3155">
        <w:rPr>
          <w:rFonts w:ascii="Arial" w:eastAsia="Times New Roman" w:hAnsi="Arial" w:cs="Arial"/>
          <w:color w:val="auto"/>
          <w:sz w:val="24"/>
          <w:szCs w:val="22"/>
        </w:rPr>
        <w:t xml:space="preserve"> create a strong basis for prudent statistical data collection and analysis and, last but not least, improve the quality and responsiveness of services and strengthen the role of the MoLHSA as regulator in promotion of clinical and organizational excellence and performance management of the system and further service improvements. </w:t>
      </w:r>
      <w:r w:rsidR="001277DE" w:rsidRPr="006C3155">
        <w:rPr>
          <w:rFonts w:ascii="Arial" w:eastAsia="Times New Roman" w:hAnsi="Arial" w:cs="Arial"/>
          <w:color w:val="auto"/>
          <w:sz w:val="24"/>
          <w:szCs w:val="22"/>
        </w:rPr>
        <w:t xml:space="preserve">The </w:t>
      </w:r>
      <w:r w:rsidR="00BB3AE2" w:rsidRPr="006C3155">
        <w:rPr>
          <w:rFonts w:ascii="Arial" w:eastAsia="Times New Roman" w:hAnsi="Arial" w:cs="Arial"/>
          <w:color w:val="auto"/>
          <w:sz w:val="24"/>
          <w:szCs w:val="22"/>
        </w:rPr>
        <w:t>HMIS will take into account the world experience and will be built according to international standards. At the same time, it will have a unique design to meet the needs of citizens as well as the current and futur</w:t>
      </w:r>
      <w:r w:rsidR="005E6578" w:rsidRPr="006C3155">
        <w:rPr>
          <w:rFonts w:ascii="Arial" w:eastAsia="Times New Roman" w:hAnsi="Arial" w:cs="Arial"/>
          <w:color w:val="auto"/>
          <w:sz w:val="24"/>
          <w:szCs w:val="22"/>
        </w:rPr>
        <w:t>e needs of the country's health</w:t>
      </w:r>
      <w:r w:rsidR="00BB3AE2" w:rsidRPr="006C3155">
        <w:rPr>
          <w:rFonts w:ascii="Arial" w:eastAsia="Times New Roman" w:hAnsi="Arial" w:cs="Arial"/>
          <w:color w:val="auto"/>
          <w:sz w:val="24"/>
          <w:szCs w:val="22"/>
        </w:rPr>
        <w:t>care system.</w:t>
      </w:r>
    </w:p>
    <w:p w:rsidR="005E6578" w:rsidRPr="006C3155" w:rsidRDefault="00151329" w:rsidP="006C3155">
      <w:pPr>
        <w:spacing w:after="200" w:line="360" w:lineRule="auto"/>
        <w:rPr>
          <w:rFonts w:ascii="Arial" w:eastAsia="Times New Roman" w:hAnsi="Arial" w:cs="Arial"/>
          <w:color w:val="auto"/>
          <w:sz w:val="24"/>
          <w:szCs w:val="22"/>
        </w:rPr>
      </w:pPr>
      <w:r w:rsidRPr="006C3155">
        <w:rPr>
          <w:rFonts w:ascii="Arial" w:eastAsia="Times New Roman" w:hAnsi="Arial" w:cs="Arial"/>
          <w:color w:val="auto"/>
          <w:sz w:val="24"/>
          <w:szCs w:val="22"/>
        </w:rPr>
        <w:t>As a result,</w:t>
      </w:r>
      <w:r w:rsidRPr="006C3155">
        <w:rPr>
          <w:rFonts w:ascii="Arial" w:eastAsia="Times New Roman" w:hAnsi="Arial" w:cs="Arial"/>
          <w:b/>
          <w:color w:val="auto"/>
          <w:sz w:val="24"/>
          <w:szCs w:val="22"/>
        </w:rPr>
        <w:t xml:space="preserve"> </w:t>
      </w:r>
      <w:r w:rsidRPr="006C3155">
        <w:rPr>
          <w:rFonts w:ascii="Arial" w:eastAsia="Times New Roman" w:hAnsi="Arial" w:cs="Arial"/>
          <w:color w:val="auto"/>
          <w:sz w:val="24"/>
          <w:szCs w:val="22"/>
        </w:rPr>
        <w:t>HMIS is a fully integrated system</w:t>
      </w:r>
      <w:r w:rsidRPr="006C3155">
        <w:rPr>
          <w:rFonts w:ascii="Arial" w:eastAsia="Times New Roman" w:hAnsi="Arial" w:cs="Arial"/>
          <w:b/>
          <w:color w:val="auto"/>
          <w:sz w:val="24"/>
          <w:szCs w:val="22"/>
        </w:rPr>
        <w:t xml:space="preserve"> </w:t>
      </w:r>
      <w:r w:rsidRPr="006C3155">
        <w:rPr>
          <w:rFonts w:ascii="Arial" w:eastAsia="Times New Roman" w:hAnsi="Arial" w:cs="Arial"/>
          <w:color w:val="auto"/>
          <w:sz w:val="24"/>
          <w:szCs w:val="22"/>
        </w:rPr>
        <w:t>that has developed local, regional and will develop international links among different stakeholders that help achieve rationalization, optimize scare resources and skills and minimize duplications. Currently the system is linked with the Civil and Public Registries, insurance companies, pharmaceutical companies, hea</w:t>
      </w:r>
      <w:r w:rsidR="004B5F69" w:rsidRPr="006C3155">
        <w:rPr>
          <w:rFonts w:ascii="Arial" w:eastAsia="Times New Roman" w:hAnsi="Arial" w:cs="Arial"/>
          <w:color w:val="auto"/>
          <w:sz w:val="24"/>
          <w:szCs w:val="22"/>
        </w:rPr>
        <w:t>l</w:t>
      </w:r>
      <w:r w:rsidRPr="006C3155">
        <w:rPr>
          <w:rFonts w:ascii="Arial" w:eastAsia="Times New Roman" w:hAnsi="Arial" w:cs="Arial"/>
          <w:color w:val="auto"/>
          <w:sz w:val="24"/>
          <w:szCs w:val="22"/>
        </w:rPr>
        <w:t xml:space="preserve">thcare providers, surveillance system and the Revenue Service (Customs Department) and in future is supposed to be integrated with </w:t>
      </w:r>
      <w:commentRangeStart w:id="5"/>
      <w:r w:rsidRPr="006C3155">
        <w:rPr>
          <w:rFonts w:ascii="Arial" w:eastAsia="Times New Roman" w:hAnsi="Arial" w:cs="Arial"/>
          <w:color w:val="auto"/>
          <w:sz w:val="24"/>
          <w:szCs w:val="22"/>
        </w:rPr>
        <w:t xml:space="preserve">drug agencies </w:t>
      </w:r>
      <w:commentRangeEnd w:id="5"/>
      <w:r w:rsidR="002F277E">
        <w:rPr>
          <w:rStyle w:val="CommentReference"/>
          <w:rFonts w:eastAsia="Times New Roman"/>
        </w:rPr>
        <w:commentReference w:id="5"/>
      </w:r>
      <w:r w:rsidRPr="006C3155">
        <w:rPr>
          <w:rFonts w:ascii="Arial" w:eastAsia="Times New Roman" w:hAnsi="Arial" w:cs="Arial"/>
          <w:color w:val="auto"/>
          <w:sz w:val="24"/>
          <w:szCs w:val="22"/>
        </w:rPr>
        <w:t>and their databases in real-time.</w:t>
      </w:r>
    </w:p>
    <w:p w:rsidR="005E6578" w:rsidRPr="006C3155" w:rsidRDefault="00065FE3" w:rsidP="006C3155">
      <w:pPr>
        <w:spacing w:after="200" w:line="360" w:lineRule="auto"/>
        <w:rPr>
          <w:rFonts w:ascii="Arial" w:hAnsi="Arial" w:cs="Arial"/>
          <w:color w:val="auto"/>
          <w:sz w:val="24"/>
          <w:szCs w:val="22"/>
        </w:rPr>
      </w:pPr>
      <w:r w:rsidRPr="006C3155">
        <w:rPr>
          <w:rFonts w:ascii="Arial" w:hAnsi="Arial" w:cs="Arial"/>
          <w:color w:val="auto"/>
          <w:sz w:val="24"/>
          <w:szCs w:val="22"/>
        </w:rPr>
        <w:t>Health Management Information System Stakeholders are the Ministry of Labor, Health and Social Affairs of Georgia (MoL</w:t>
      </w:r>
      <w:r w:rsidR="004B5F69" w:rsidRPr="006C3155">
        <w:rPr>
          <w:rFonts w:ascii="Arial" w:hAnsi="Arial" w:cs="Arial"/>
          <w:color w:val="auto"/>
          <w:sz w:val="24"/>
          <w:szCs w:val="22"/>
        </w:rPr>
        <w:t>H</w:t>
      </w:r>
      <w:r w:rsidRPr="006C3155">
        <w:rPr>
          <w:rFonts w:ascii="Arial" w:hAnsi="Arial" w:cs="Arial"/>
          <w:color w:val="auto"/>
          <w:sz w:val="24"/>
          <w:szCs w:val="22"/>
        </w:rPr>
        <w:t>SA), Social Service Agency (SSA), National Center for Disease Control and Public Health, State Regulation Agency for Medical Activities, Medical Mediation Service, Revenue Service State Treasury - Ministry of Finance of Georgia, healthcare providers, rural doctors, insurance companies and the population.</w:t>
      </w:r>
    </w:p>
    <w:p w:rsidR="005E6578" w:rsidRPr="006C3155" w:rsidRDefault="00151329" w:rsidP="006C3155">
      <w:pPr>
        <w:spacing w:after="200" w:line="360" w:lineRule="auto"/>
        <w:rPr>
          <w:rFonts w:ascii="Arial" w:eastAsia="Times New Roman" w:hAnsi="Arial" w:cs="Arial"/>
          <w:b/>
          <w:color w:val="auto"/>
          <w:sz w:val="24"/>
          <w:szCs w:val="24"/>
        </w:rPr>
      </w:pPr>
      <w:r w:rsidRPr="006C3155">
        <w:rPr>
          <w:rFonts w:ascii="Arial" w:eastAsia="Times New Roman" w:hAnsi="Arial" w:cs="Arial"/>
          <w:b/>
          <w:color w:val="auto"/>
          <w:sz w:val="24"/>
          <w:szCs w:val="24"/>
        </w:rPr>
        <w:t>Social Impact of the HMIS</w:t>
      </w:r>
    </w:p>
    <w:p w:rsidR="005E6578" w:rsidRPr="006C3155" w:rsidRDefault="00151329" w:rsidP="006C3155">
      <w:pPr>
        <w:spacing w:after="200" w:line="360" w:lineRule="auto"/>
        <w:rPr>
          <w:rFonts w:ascii="Arial" w:eastAsia="Times New Roman" w:hAnsi="Arial" w:cs="Arial"/>
          <w:color w:val="auto"/>
          <w:sz w:val="24"/>
          <w:szCs w:val="24"/>
        </w:rPr>
      </w:pPr>
      <w:r w:rsidRPr="006C3155">
        <w:rPr>
          <w:rFonts w:ascii="Arial" w:eastAsia="Times New Roman" w:hAnsi="Arial" w:cs="Arial"/>
          <w:color w:val="auto"/>
          <w:sz w:val="24"/>
          <w:szCs w:val="24"/>
        </w:rPr>
        <w:t xml:space="preserve">Implementation of the HMIS system shall bring several social benefits in terms of </w:t>
      </w:r>
      <w:r w:rsidR="00065FE3" w:rsidRPr="006C3155">
        <w:rPr>
          <w:rFonts w:ascii="Arial" w:eastAsia="Times New Roman" w:hAnsi="Arial" w:cs="Arial"/>
          <w:color w:val="auto"/>
          <w:sz w:val="24"/>
          <w:szCs w:val="24"/>
        </w:rPr>
        <w:t>increased knowledge and level of accessibility of citizens to proper information</w:t>
      </w:r>
      <w:commentRangeStart w:id="6"/>
      <w:r w:rsidR="00BB3AE2" w:rsidRPr="006C3155">
        <w:rPr>
          <w:rFonts w:ascii="Arial" w:eastAsia="Times New Roman" w:hAnsi="Arial" w:cs="Arial"/>
          <w:color w:val="auto"/>
          <w:sz w:val="24"/>
          <w:szCs w:val="24"/>
        </w:rPr>
        <w:t>,</w:t>
      </w:r>
      <w:r w:rsidR="00BB3AE2" w:rsidRPr="006C3155">
        <w:rPr>
          <w:rFonts w:ascii="Arial" w:hAnsi="Arial" w:cs="Arial"/>
        </w:rPr>
        <w:t xml:space="preserve"> </w:t>
      </w:r>
      <w:r w:rsidR="00BB3AE2" w:rsidRPr="006C3155">
        <w:rPr>
          <w:rFonts w:ascii="Arial" w:eastAsia="Times New Roman" w:hAnsi="Arial" w:cs="Arial"/>
          <w:color w:val="auto"/>
          <w:sz w:val="24"/>
          <w:szCs w:val="24"/>
        </w:rPr>
        <w:t xml:space="preserve">better understanding of chronic diseases and </w:t>
      </w:r>
      <w:r w:rsidR="00E0431D" w:rsidRPr="006C3155">
        <w:rPr>
          <w:rFonts w:ascii="Arial" w:eastAsia="Times New Roman" w:hAnsi="Arial" w:cs="Arial"/>
          <w:color w:val="auto"/>
          <w:sz w:val="24"/>
          <w:szCs w:val="24"/>
        </w:rPr>
        <w:t>self-</w:t>
      </w:r>
      <w:r w:rsidR="00BB3AE2" w:rsidRPr="006C3155">
        <w:rPr>
          <w:rFonts w:ascii="Arial" w:eastAsia="Times New Roman" w:hAnsi="Arial" w:cs="Arial"/>
          <w:color w:val="auto"/>
          <w:sz w:val="24"/>
          <w:szCs w:val="24"/>
        </w:rPr>
        <w:t xml:space="preserve">management and </w:t>
      </w:r>
      <w:r w:rsidR="00065FE3" w:rsidRPr="006C3155">
        <w:rPr>
          <w:rFonts w:ascii="Arial" w:eastAsia="Times New Roman" w:hAnsi="Arial" w:cs="Arial"/>
          <w:color w:val="auto"/>
          <w:sz w:val="24"/>
          <w:szCs w:val="24"/>
        </w:rPr>
        <w:t>improved customer service</w:t>
      </w:r>
      <w:r w:rsidRPr="006C3155">
        <w:rPr>
          <w:rFonts w:ascii="Arial" w:eastAsia="Times New Roman" w:hAnsi="Arial" w:cs="Arial"/>
          <w:color w:val="auto"/>
          <w:sz w:val="24"/>
          <w:szCs w:val="24"/>
        </w:rPr>
        <w:t xml:space="preserve">. </w:t>
      </w:r>
      <w:commentRangeEnd w:id="6"/>
      <w:r w:rsidR="002F277E">
        <w:rPr>
          <w:rStyle w:val="CommentReference"/>
          <w:rFonts w:eastAsia="Times New Roman"/>
        </w:rPr>
        <w:commentReference w:id="6"/>
      </w:r>
      <w:r w:rsidRPr="006C3155">
        <w:rPr>
          <w:rFonts w:ascii="Arial" w:eastAsia="Times New Roman" w:hAnsi="Arial" w:cs="Arial"/>
          <w:color w:val="auto"/>
          <w:sz w:val="24"/>
          <w:szCs w:val="24"/>
        </w:rPr>
        <w:t>Information sharing component</w:t>
      </w:r>
      <w:r w:rsidR="00065FE3" w:rsidRPr="006C3155">
        <w:rPr>
          <w:rFonts w:ascii="Arial" w:eastAsia="Times New Roman" w:hAnsi="Arial" w:cs="Arial"/>
          <w:color w:val="auto"/>
          <w:sz w:val="24"/>
          <w:szCs w:val="24"/>
        </w:rPr>
        <w:t>s</w:t>
      </w:r>
      <w:r w:rsidRPr="006C3155">
        <w:rPr>
          <w:rFonts w:ascii="Arial" w:eastAsia="Times New Roman" w:hAnsi="Arial" w:cs="Arial"/>
          <w:color w:val="auto"/>
          <w:sz w:val="24"/>
          <w:szCs w:val="24"/>
        </w:rPr>
        <w:t xml:space="preserve"> in terms of notifications and citizen portals (as a part of several different modules) further contributes to this</w:t>
      </w:r>
      <w:r w:rsidR="00065FE3" w:rsidRPr="006C3155">
        <w:rPr>
          <w:rFonts w:ascii="Arial" w:eastAsia="Times New Roman" w:hAnsi="Arial" w:cs="Arial"/>
          <w:color w:val="auto"/>
          <w:sz w:val="24"/>
          <w:szCs w:val="24"/>
        </w:rPr>
        <w:t>.</w:t>
      </w:r>
    </w:p>
    <w:p w:rsidR="005E6578" w:rsidRPr="006C3155" w:rsidRDefault="00BB3AE2" w:rsidP="006C3155">
      <w:pPr>
        <w:spacing w:after="200" w:line="360" w:lineRule="auto"/>
        <w:rPr>
          <w:rFonts w:ascii="Arial" w:eastAsia="Times New Roman" w:hAnsi="Arial" w:cs="Arial"/>
          <w:b/>
          <w:color w:val="auto"/>
          <w:sz w:val="24"/>
          <w:szCs w:val="24"/>
        </w:rPr>
      </w:pPr>
      <w:r w:rsidRPr="006C3155">
        <w:rPr>
          <w:rFonts w:ascii="Arial" w:hAnsi="Arial" w:cs="Arial"/>
        </w:rPr>
        <w:t xml:space="preserve"> </w:t>
      </w:r>
      <w:r w:rsidR="00151329" w:rsidRPr="006C3155">
        <w:rPr>
          <w:rFonts w:ascii="Arial" w:eastAsia="Times New Roman" w:hAnsi="Arial" w:cs="Arial"/>
          <w:b/>
          <w:color w:val="auto"/>
          <w:sz w:val="24"/>
          <w:szCs w:val="24"/>
        </w:rPr>
        <w:t>Impact on Business Process</w:t>
      </w:r>
      <w:r w:rsidR="003B2C31" w:rsidRPr="006C3155">
        <w:rPr>
          <w:rFonts w:ascii="Arial" w:eastAsia="Times New Roman" w:hAnsi="Arial" w:cs="Arial"/>
          <w:b/>
          <w:color w:val="auto"/>
          <w:sz w:val="24"/>
          <w:szCs w:val="24"/>
        </w:rPr>
        <w:t xml:space="preserve"> a</w:t>
      </w:r>
      <w:r w:rsidR="00151329" w:rsidRPr="006C3155">
        <w:rPr>
          <w:rFonts w:ascii="Arial" w:eastAsia="Times New Roman" w:hAnsi="Arial" w:cs="Arial"/>
          <w:b/>
          <w:color w:val="auto"/>
          <w:sz w:val="24"/>
          <w:szCs w:val="24"/>
        </w:rPr>
        <w:t>mong Different Stakeholders</w:t>
      </w:r>
    </w:p>
    <w:p w:rsidR="00151329" w:rsidRPr="006C3155" w:rsidRDefault="00151329" w:rsidP="006C3155">
      <w:pPr>
        <w:spacing w:after="200" w:line="360" w:lineRule="auto"/>
        <w:rPr>
          <w:rFonts w:ascii="Arial" w:eastAsia="Times New Roman" w:hAnsi="Arial" w:cs="Arial"/>
          <w:color w:val="auto"/>
          <w:sz w:val="24"/>
          <w:szCs w:val="22"/>
        </w:rPr>
      </w:pPr>
      <w:r w:rsidRPr="006C3155">
        <w:rPr>
          <w:rFonts w:ascii="Arial" w:eastAsia="Times New Roman" w:hAnsi="Arial" w:cs="Arial"/>
          <w:color w:val="auto"/>
          <w:sz w:val="24"/>
          <w:szCs w:val="24"/>
        </w:rPr>
        <w:t>Overall approach of standardization has positively impacted the stakeholders in many different ways. Standardization of processes not only streamlined their internal business processes, but has facilitated external communication and information exchange</w:t>
      </w:r>
      <w:r w:rsidR="00065FE3" w:rsidRPr="006C3155">
        <w:rPr>
          <w:rFonts w:ascii="Arial" w:eastAsia="Times New Roman" w:hAnsi="Arial" w:cs="Arial"/>
          <w:color w:val="auto"/>
          <w:sz w:val="24"/>
          <w:szCs w:val="24"/>
        </w:rPr>
        <w:t>.</w:t>
      </w:r>
    </w:p>
    <w:p w:rsidR="00065FE3" w:rsidRPr="006C3155" w:rsidRDefault="00065FE3" w:rsidP="006C3155">
      <w:pPr>
        <w:spacing w:line="360" w:lineRule="auto"/>
        <w:rPr>
          <w:rFonts w:ascii="Arial" w:hAnsi="Arial" w:cs="Arial"/>
          <w:color w:val="auto"/>
          <w:sz w:val="22"/>
          <w:szCs w:val="22"/>
        </w:rPr>
      </w:pPr>
    </w:p>
    <w:p w:rsidR="00065FE3" w:rsidRPr="006C3155" w:rsidRDefault="00065FE3" w:rsidP="006C3155">
      <w:pPr>
        <w:spacing w:line="360" w:lineRule="auto"/>
        <w:rPr>
          <w:rFonts w:ascii="Arial" w:hAnsi="Arial" w:cs="Arial"/>
          <w:color w:val="auto"/>
          <w:szCs w:val="22"/>
          <w:lang w:val="ka-GE"/>
        </w:rPr>
      </w:pPr>
    </w:p>
    <w:p w:rsidR="004B5867" w:rsidRPr="006C3155" w:rsidRDefault="00BF1DC4" w:rsidP="009E4177">
      <w:pPr>
        <w:pStyle w:val="Heading1"/>
      </w:pPr>
      <w:bookmarkStart w:id="7" w:name="_Toc342925377"/>
      <w:r w:rsidRPr="006C3155">
        <w:t xml:space="preserve">Health Management Information System </w:t>
      </w:r>
      <w:r w:rsidR="00E03B04" w:rsidRPr="009E4177">
        <w:t>Components</w:t>
      </w:r>
      <w:bookmarkEnd w:id="7"/>
    </w:p>
    <w:p w:rsidR="00C64B0D" w:rsidRDefault="00C64B0D" w:rsidP="009E4177">
      <w:pPr>
        <w:pStyle w:val="Heading2"/>
        <w:rPr>
          <w:color w:val="auto"/>
          <w:sz w:val="28"/>
          <w:u w:val="none"/>
        </w:rPr>
      </w:pPr>
    </w:p>
    <w:p w:rsidR="00A76F5D" w:rsidRPr="00C64B0D" w:rsidRDefault="00E03B04" w:rsidP="009E4177">
      <w:pPr>
        <w:pStyle w:val="Heading2"/>
        <w:rPr>
          <w:color w:val="1F4B7D"/>
          <w:sz w:val="28"/>
          <w:u w:val="none"/>
        </w:rPr>
      </w:pPr>
      <w:bookmarkStart w:id="8" w:name="_Toc342925378"/>
      <w:r w:rsidRPr="00C64B0D">
        <w:rPr>
          <w:color w:val="1F4B7D"/>
          <w:sz w:val="28"/>
          <w:u w:val="none"/>
        </w:rPr>
        <w:t>E-Health Portal</w:t>
      </w:r>
      <w:bookmarkEnd w:id="8"/>
    </w:p>
    <w:p w:rsidR="00B826B6" w:rsidRPr="006C3155" w:rsidRDefault="00B826B6" w:rsidP="009E4177">
      <w:pPr>
        <w:pStyle w:val="Heading2"/>
      </w:pPr>
    </w:p>
    <w:p w:rsidR="003F1FE0" w:rsidRPr="006C3155" w:rsidRDefault="003F1FE0" w:rsidP="006C3155">
      <w:pPr>
        <w:spacing w:line="360" w:lineRule="auto"/>
        <w:rPr>
          <w:rFonts w:ascii="Arial" w:hAnsi="Arial" w:cs="Arial"/>
          <w:color w:val="auto"/>
          <w:sz w:val="24"/>
          <w:szCs w:val="22"/>
        </w:rPr>
      </w:pPr>
      <w:r w:rsidRPr="006C3155">
        <w:rPr>
          <w:rFonts w:ascii="Arial" w:hAnsi="Arial" w:cs="Arial"/>
          <w:color w:val="auto"/>
          <w:sz w:val="24"/>
          <w:szCs w:val="22"/>
        </w:rPr>
        <w:t>E-Health</w:t>
      </w:r>
      <w:r w:rsidR="00A76F5D" w:rsidRPr="006C3155">
        <w:rPr>
          <w:rFonts w:ascii="Arial" w:hAnsi="Arial" w:cs="Arial"/>
          <w:color w:val="auto"/>
          <w:sz w:val="24"/>
          <w:szCs w:val="22"/>
        </w:rPr>
        <w:t xml:space="preserve"> Portal</w:t>
      </w:r>
      <w:r w:rsidRPr="006C3155">
        <w:rPr>
          <w:rFonts w:ascii="Arial" w:hAnsi="Arial" w:cs="Arial"/>
          <w:color w:val="auto"/>
          <w:sz w:val="24"/>
          <w:szCs w:val="22"/>
        </w:rPr>
        <w:t xml:space="preserve"> is a part of the </w:t>
      </w:r>
      <w:r w:rsidR="00E0431D" w:rsidRPr="006C3155">
        <w:rPr>
          <w:rFonts w:ascii="Arial" w:hAnsi="Arial" w:cs="Arial"/>
          <w:color w:val="auto"/>
          <w:sz w:val="24"/>
          <w:szCs w:val="22"/>
        </w:rPr>
        <w:t>Health Management Information System (</w:t>
      </w:r>
      <w:r w:rsidRPr="006C3155">
        <w:rPr>
          <w:rFonts w:ascii="Arial" w:hAnsi="Arial" w:cs="Arial"/>
          <w:color w:val="auto"/>
          <w:sz w:val="24"/>
          <w:szCs w:val="22"/>
        </w:rPr>
        <w:t>HMIS</w:t>
      </w:r>
      <w:r w:rsidR="00E0431D" w:rsidRPr="006C3155">
        <w:rPr>
          <w:rFonts w:ascii="Arial" w:hAnsi="Arial" w:cs="Arial"/>
          <w:color w:val="auto"/>
          <w:sz w:val="24"/>
          <w:szCs w:val="22"/>
        </w:rPr>
        <w:t>)</w:t>
      </w:r>
      <w:r w:rsidRPr="006C3155">
        <w:rPr>
          <w:rFonts w:ascii="Arial" w:hAnsi="Arial" w:cs="Arial"/>
          <w:color w:val="auto"/>
          <w:sz w:val="24"/>
          <w:szCs w:val="22"/>
        </w:rPr>
        <w:t xml:space="preserve"> that </w:t>
      </w:r>
      <w:r w:rsidR="00FF6813" w:rsidRPr="006C3155">
        <w:rPr>
          <w:rFonts w:ascii="Arial" w:hAnsi="Arial" w:cs="Arial"/>
          <w:color w:val="auto"/>
          <w:sz w:val="24"/>
          <w:szCs w:val="22"/>
        </w:rPr>
        <w:t xml:space="preserve">is </w:t>
      </w:r>
      <w:r w:rsidR="000B7362" w:rsidRPr="006C3155">
        <w:rPr>
          <w:rFonts w:ascii="Arial" w:hAnsi="Arial" w:cs="Arial"/>
          <w:color w:val="auto"/>
          <w:sz w:val="24"/>
          <w:szCs w:val="22"/>
        </w:rPr>
        <w:t>a collection</w:t>
      </w:r>
      <w:r w:rsidR="00FF6813" w:rsidRPr="006C3155">
        <w:rPr>
          <w:rFonts w:ascii="Arial" w:hAnsi="Arial" w:cs="Arial"/>
          <w:color w:val="auto"/>
          <w:sz w:val="24"/>
          <w:szCs w:val="22"/>
        </w:rPr>
        <w:t xml:space="preserve"> of</w:t>
      </w:r>
      <w:r w:rsidRPr="006C3155">
        <w:rPr>
          <w:rFonts w:ascii="Arial" w:hAnsi="Arial" w:cs="Arial"/>
          <w:color w:val="auto"/>
          <w:sz w:val="24"/>
          <w:szCs w:val="22"/>
        </w:rPr>
        <w:t xml:space="preserve"> various modules and </w:t>
      </w:r>
      <w:r w:rsidR="00A76F5D" w:rsidRPr="006C3155">
        <w:rPr>
          <w:rFonts w:ascii="Arial" w:hAnsi="Arial" w:cs="Arial"/>
          <w:color w:val="auto"/>
          <w:sz w:val="24"/>
          <w:szCs w:val="22"/>
        </w:rPr>
        <w:t>ensures</w:t>
      </w:r>
      <w:r w:rsidRPr="006C3155">
        <w:rPr>
          <w:rFonts w:ascii="Arial" w:hAnsi="Arial" w:cs="Arial"/>
          <w:color w:val="auto"/>
          <w:sz w:val="24"/>
          <w:szCs w:val="22"/>
        </w:rPr>
        <w:t xml:space="preserve"> </w:t>
      </w:r>
      <w:r w:rsidR="000B7362" w:rsidRPr="006C3155">
        <w:rPr>
          <w:rFonts w:ascii="Arial" w:hAnsi="Arial" w:cs="Arial"/>
          <w:color w:val="auto"/>
          <w:sz w:val="24"/>
          <w:szCs w:val="22"/>
        </w:rPr>
        <w:t>linkage</w:t>
      </w:r>
      <w:r w:rsidRPr="006C3155">
        <w:rPr>
          <w:rFonts w:ascii="Arial" w:hAnsi="Arial" w:cs="Arial"/>
          <w:color w:val="auto"/>
          <w:sz w:val="24"/>
          <w:szCs w:val="22"/>
        </w:rPr>
        <w:t xml:space="preserve"> among</w:t>
      </w:r>
      <w:r w:rsidR="00FF6813" w:rsidRPr="006C3155">
        <w:rPr>
          <w:rFonts w:ascii="Arial" w:hAnsi="Arial" w:cs="Arial"/>
          <w:color w:val="auto"/>
          <w:sz w:val="24"/>
          <w:szCs w:val="22"/>
        </w:rPr>
        <w:t xml:space="preserve"> those modules and their users -</w:t>
      </w:r>
      <w:r w:rsidRPr="006C3155">
        <w:rPr>
          <w:rFonts w:ascii="Arial" w:hAnsi="Arial" w:cs="Arial"/>
          <w:color w:val="auto"/>
          <w:sz w:val="24"/>
          <w:szCs w:val="22"/>
        </w:rPr>
        <w:t xml:space="preserve"> all </w:t>
      </w:r>
      <w:r w:rsidR="00A76F5D" w:rsidRPr="006C3155">
        <w:rPr>
          <w:rFonts w:ascii="Arial" w:hAnsi="Arial" w:cs="Arial"/>
          <w:color w:val="auto"/>
          <w:sz w:val="24"/>
          <w:szCs w:val="22"/>
        </w:rPr>
        <w:t>involved parties</w:t>
      </w:r>
      <w:r w:rsidRPr="006C3155">
        <w:rPr>
          <w:rFonts w:ascii="Arial" w:hAnsi="Arial" w:cs="Arial"/>
          <w:color w:val="auto"/>
          <w:sz w:val="24"/>
          <w:szCs w:val="22"/>
        </w:rPr>
        <w:t xml:space="preserve"> in the healthcare sector</w:t>
      </w:r>
      <w:r w:rsidR="00A76F5D" w:rsidRPr="006C3155">
        <w:rPr>
          <w:rFonts w:ascii="Arial" w:hAnsi="Arial" w:cs="Arial"/>
          <w:color w:val="auto"/>
          <w:sz w:val="24"/>
          <w:szCs w:val="22"/>
        </w:rPr>
        <w:t>. The portal</w:t>
      </w:r>
      <w:r w:rsidR="00EB7612" w:rsidRPr="006C3155">
        <w:rPr>
          <w:rFonts w:ascii="Arial" w:hAnsi="Arial" w:cs="Arial"/>
          <w:color w:val="auto"/>
          <w:sz w:val="24"/>
          <w:szCs w:val="22"/>
        </w:rPr>
        <w:t xml:space="preserve"> </w:t>
      </w:r>
      <w:r w:rsidR="00FF6813" w:rsidRPr="006C3155">
        <w:rPr>
          <w:rFonts w:ascii="Arial" w:hAnsi="Arial" w:cs="Arial"/>
          <w:color w:val="auto"/>
          <w:sz w:val="24"/>
          <w:szCs w:val="22"/>
        </w:rPr>
        <w:t>and modules are</w:t>
      </w:r>
      <w:r w:rsidR="00A76F5D" w:rsidRPr="006C3155">
        <w:rPr>
          <w:rFonts w:ascii="Arial" w:hAnsi="Arial" w:cs="Arial"/>
          <w:color w:val="auto"/>
          <w:sz w:val="24"/>
          <w:szCs w:val="22"/>
        </w:rPr>
        <w:t xml:space="preserve"> supported b</w:t>
      </w:r>
      <w:r w:rsidR="00FF6813" w:rsidRPr="006C3155">
        <w:rPr>
          <w:rFonts w:ascii="Arial" w:hAnsi="Arial" w:cs="Arial"/>
          <w:color w:val="auto"/>
          <w:sz w:val="24"/>
          <w:szCs w:val="22"/>
        </w:rPr>
        <w:t>y all common web browsers and are</w:t>
      </w:r>
      <w:r w:rsidR="00A76F5D" w:rsidRPr="006C3155">
        <w:rPr>
          <w:rFonts w:ascii="Arial" w:hAnsi="Arial" w:cs="Arial"/>
          <w:color w:val="auto"/>
          <w:sz w:val="24"/>
          <w:szCs w:val="22"/>
        </w:rPr>
        <w:t xml:space="preserve"> compatible with all operating systems. </w:t>
      </w:r>
      <w:r w:rsidR="00FF6813" w:rsidRPr="006C3155">
        <w:rPr>
          <w:rFonts w:ascii="Arial" w:hAnsi="Arial" w:cs="Arial"/>
          <w:color w:val="auto"/>
          <w:sz w:val="24"/>
          <w:szCs w:val="22"/>
        </w:rPr>
        <w:t>Their</w:t>
      </w:r>
      <w:r w:rsidR="00E0431D" w:rsidRPr="006C3155">
        <w:rPr>
          <w:rFonts w:ascii="Arial" w:hAnsi="Arial" w:cs="Arial"/>
          <w:color w:val="auto"/>
          <w:sz w:val="24"/>
          <w:szCs w:val="22"/>
        </w:rPr>
        <w:t xml:space="preserve"> user-friendly interph</w:t>
      </w:r>
      <w:r w:rsidR="00A43589" w:rsidRPr="006C3155">
        <w:rPr>
          <w:rFonts w:ascii="Arial" w:hAnsi="Arial" w:cs="Arial"/>
          <w:color w:val="auto"/>
          <w:sz w:val="24"/>
          <w:szCs w:val="22"/>
        </w:rPr>
        <w:t>ase</w:t>
      </w:r>
      <w:r w:rsidR="00E0431D" w:rsidRPr="006C3155">
        <w:rPr>
          <w:rFonts w:ascii="Arial" w:hAnsi="Arial" w:cs="Arial"/>
          <w:color w:val="auto"/>
          <w:sz w:val="24"/>
          <w:szCs w:val="22"/>
        </w:rPr>
        <w:t xml:space="preserve"> design</w:t>
      </w:r>
      <w:r w:rsidR="00A43589" w:rsidRPr="006C3155">
        <w:rPr>
          <w:rFonts w:ascii="Arial" w:hAnsi="Arial" w:cs="Arial"/>
          <w:color w:val="auto"/>
          <w:sz w:val="24"/>
          <w:szCs w:val="22"/>
        </w:rPr>
        <w:t xml:space="preserve"> helps users</w:t>
      </w:r>
      <w:r w:rsidR="00E0431D" w:rsidRPr="006C3155">
        <w:rPr>
          <w:rFonts w:ascii="Arial" w:hAnsi="Arial" w:cs="Arial"/>
          <w:color w:val="auto"/>
          <w:sz w:val="24"/>
          <w:szCs w:val="22"/>
        </w:rPr>
        <w:t xml:space="preserve"> to</w:t>
      </w:r>
      <w:r w:rsidR="00A43589" w:rsidRPr="006C3155">
        <w:rPr>
          <w:rFonts w:ascii="Arial" w:hAnsi="Arial" w:cs="Arial"/>
          <w:color w:val="auto"/>
          <w:sz w:val="24"/>
          <w:szCs w:val="22"/>
        </w:rPr>
        <w:t xml:space="preserve"> navigate </w:t>
      </w:r>
      <w:r w:rsidR="00E0431D" w:rsidRPr="006C3155">
        <w:rPr>
          <w:rFonts w:ascii="Arial" w:hAnsi="Arial" w:cs="Arial"/>
          <w:color w:val="auto"/>
          <w:sz w:val="24"/>
          <w:szCs w:val="22"/>
        </w:rPr>
        <w:t>through the web-site</w:t>
      </w:r>
      <w:r w:rsidR="00FF6813" w:rsidRPr="006C3155">
        <w:rPr>
          <w:rFonts w:ascii="Arial" w:hAnsi="Arial" w:cs="Arial"/>
          <w:color w:val="auto"/>
          <w:sz w:val="24"/>
          <w:szCs w:val="22"/>
        </w:rPr>
        <w:t>s</w:t>
      </w:r>
      <w:r w:rsidR="000B7362" w:rsidRPr="006C3155">
        <w:rPr>
          <w:rFonts w:ascii="Arial" w:hAnsi="Arial" w:cs="Arial"/>
          <w:color w:val="auto"/>
          <w:sz w:val="24"/>
          <w:szCs w:val="22"/>
        </w:rPr>
        <w:t xml:space="preserve"> very easily and </w:t>
      </w:r>
      <w:r w:rsidR="000B7362" w:rsidRPr="006C3155">
        <w:rPr>
          <w:rFonts w:ascii="Arial" w:hAnsi="Arial" w:cs="Arial"/>
          <w:color w:val="auto"/>
          <w:sz w:val="24"/>
          <w:szCs w:val="22"/>
          <w:highlight w:val="yellow"/>
        </w:rPr>
        <w:t>find all the necessary modules in one interface.</w:t>
      </w:r>
      <w:r w:rsidR="000B7362" w:rsidRPr="006C3155">
        <w:rPr>
          <w:rFonts w:ascii="Arial" w:hAnsi="Arial" w:cs="Arial"/>
          <w:color w:val="auto"/>
          <w:sz w:val="24"/>
          <w:szCs w:val="22"/>
        </w:rPr>
        <w:t xml:space="preserve"> </w:t>
      </w:r>
    </w:p>
    <w:p w:rsidR="00B826B6" w:rsidRPr="006C3155" w:rsidRDefault="00B826B6" w:rsidP="006C3155">
      <w:pPr>
        <w:spacing w:line="360" w:lineRule="auto"/>
        <w:rPr>
          <w:rFonts w:ascii="Arial" w:hAnsi="Arial" w:cs="Arial"/>
          <w:color w:val="auto"/>
          <w:sz w:val="24"/>
          <w:szCs w:val="22"/>
        </w:rPr>
      </w:pPr>
    </w:p>
    <w:p w:rsidR="00B826B6" w:rsidRPr="00C64B0D" w:rsidRDefault="00E06619" w:rsidP="00A71585">
      <w:pPr>
        <w:pStyle w:val="Heading2"/>
        <w:rPr>
          <w:color w:val="1F4B7D"/>
          <w:sz w:val="28"/>
          <w:u w:val="none"/>
        </w:rPr>
      </w:pPr>
      <w:bookmarkStart w:id="9" w:name="_Toc342925379"/>
      <w:r w:rsidRPr="00C64B0D">
        <w:rPr>
          <w:color w:val="1F4B7D"/>
          <w:sz w:val="28"/>
          <w:u w:val="none"/>
        </w:rPr>
        <w:t>Financial Accounting and Management Component</w:t>
      </w:r>
      <w:bookmarkEnd w:id="9"/>
    </w:p>
    <w:p w:rsidR="00B826B6" w:rsidRPr="006C3155" w:rsidRDefault="00B826B6" w:rsidP="006C3155">
      <w:pPr>
        <w:spacing w:line="360" w:lineRule="auto"/>
        <w:rPr>
          <w:rFonts w:ascii="Arial" w:hAnsi="Arial" w:cs="Arial"/>
        </w:rPr>
      </w:pPr>
    </w:p>
    <w:p w:rsidR="00E06619" w:rsidRPr="006C3155" w:rsidRDefault="00E06619" w:rsidP="006C3155">
      <w:pPr>
        <w:spacing w:after="200" w:line="360" w:lineRule="auto"/>
        <w:jc w:val="both"/>
        <w:rPr>
          <w:rFonts w:ascii="Arial" w:eastAsiaTheme="minorHAnsi" w:hAnsi="Arial" w:cs="Arial"/>
          <w:color w:val="auto"/>
          <w:sz w:val="24"/>
          <w:szCs w:val="24"/>
        </w:rPr>
      </w:pPr>
      <w:r w:rsidRPr="006C3155">
        <w:rPr>
          <w:rFonts w:ascii="Arial" w:eastAsiaTheme="minorHAnsi" w:hAnsi="Arial" w:cs="Arial"/>
          <w:color w:val="auto"/>
          <w:sz w:val="24"/>
          <w:szCs w:val="24"/>
          <w:lang w:val="ka-GE"/>
        </w:rPr>
        <w:t>Financial Accounting and Management Component</w:t>
      </w:r>
      <w:r w:rsidRPr="006C3155">
        <w:rPr>
          <w:rFonts w:ascii="Arial" w:eastAsiaTheme="minorHAnsi" w:hAnsi="Arial" w:cs="Arial"/>
          <w:color w:val="auto"/>
          <w:sz w:val="24"/>
          <w:szCs w:val="24"/>
        </w:rPr>
        <w:t xml:space="preserve"> is a complex system which </w:t>
      </w:r>
      <w:r w:rsidRPr="006C3155">
        <w:rPr>
          <w:rFonts w:ascii="Arial" w:eastAsiaTheme="minorHAnsi" w:hAnsi="Arial" w:cs="Arial"/>
          <w:color w:val="auto"/>
          <w:sz w:val="24"/>
          <w:szCs w:val="24"/>
          <w:highlight w:val="yellow"/>
        </w:rPr>
        <w:t>integrates</w:t>
      </w:r>
      <w:r w:rsidRPr="006C3155">
        <w:rPr>
          <w:rFonts w:ascii="Arial" w:eastAsiaTheme="minorHAnsi" w:hAnsi="Arial" w:cs="Arial"/>
          <w:color w:val="auto"/>
          <w:sz w:val="24"/>
          <w:szCs w:val="24"/>
        </w:rPr>
        <w:t xml:space="preserve"> several modules. </w:t>
      </w:r>
      <w:r w:rsidRPr="006C3155">
        <w:rPr>
          <w:rFonts w:ascii="Arial" w:eastAsiaTheme="minorHAnsi" w:hAnsi="Arial" w:cs="Arial"/>
          <w:color w:val="auto"/>
          <w:sz w:val="24"/>
          <w:szCs w:val="24"/>
          <w:highlight w:val="yellow"/>
        </w:rPr>
        <w:t>The modules are:</w:t>
      </w:r>
      <w:r w:rsidRPr="006C3155">
        <w:rPr>
          <w:rFonts w:ascii="Arial" w:eastAsiaTheme="minorHAnsi" w:hAnsi="Arial" w:cs="Arial"/>
          <w:color w:val="auto"/>
          <w:sz w:val="24"/>
          <w:szCs w:val="24"/>
        </w:rPr>
        <w:t xml:space="preserve"> </w:t>
      </w:r>
    </w:p>
    <w:p w:rsidR="00B826B6" w:rsidRPr="006C3155" w:rsidRDefault="00B826B6" w:rsidP="006C3155">
      <w:pPr>
        <w:spacing w:after="200" w:line="360" w:lineRule="auto"/>
        <w:jc w:val="both"/>
        <w:rPr>
          <w:rFonts w:ascii="Arial" w:eastAsiaTheme="minorHAnsi" w:hAnsi="Arial" w:cs="Arial"/>
          <w:color w:val="auto"/>
          <w:sz w:val="24"/>
          <w:szCs w:val="24"/>
        </w:rPr>
      </w:pPr>
    </w:p>
    <w:p w:rsidR="00B826B6" w:rsidRPr="006C3155" w:rsidRDefault="00B826B6" w:rsidP="00A71585">
      <w:pPr>
        <w:pStyle w:val="Heading3"/>
      </w:pPr>
      <w:bookmarkStart w:id="10" w:name="_Toc342925380"/>
      <w:r w:rsidRPr="006C3155">
        <w:t>Case Registration Module</w:t>
      </w:r>
      <w:bookmarkEnd w:id="10"/>
      <w:r w:rsidRPr="006C3155">
        <w:t xml:space="preserve"> </w:t>
      </w:r>
      <w:r w:rsidR="00E06619" w:rsidRPr="006C3155">
        <w:t xml:space="preserve"> </w:t>
      </w:r>
    </w:p>
    <w:p w:rsidR="00B826B6" w:rsidRPr="006C3155" w:rsidRDefault="00B826B6" w:rsidP="006C3155">
      <w:pPr>
        <w:spacing w:line="360" w:lineRule="auto"/>
        <w:rPr>
          <w:rFonts w:ascii="Arial" w:hAnsi="Arial" w:cs="Arial"/>
        </w:rPr>
      </w:pPr>
    </w:p>
    <w:p w:rsidR="00E06619" w:rsidRPr="006C3155" w:rsidRDefault="008118FB" w:rsidP="006C3155">
      <w:pPr>
        <w:spacing w:line="360" w:lineRule="auto"/>
        <w:rPr>
          <w:rFonts w:ascii="Arial" w:hAnsi="Arial" w:cs="Arial"/>
          <w:color w:val="auto"/>
          <w:sz w:val="24"/>
          <w:szCs w:val="22"/>
        </w:rPr>
      </w:pPr>
      <w:r w:rsidRPr="006C3155">
        <w:rPr>
          <w:rFonts w:ascii="Arial" w:hAnsi="Arial" w:cs="Arial"/>
          <w:color w:val="auto"/>
          <w:sz w:val="24"/>
          <w:szCs w:val="22"/>
        </w:rPr>
        <w:t>Case Registration Module</w:t>
      </w:r>
      <w:r w:rsidR="00B826B6" w:rsidRPr="006C3155">
        <w:rPr>
          <w:rFonts w:ascii="Arial" w:hAnsi="Arial" w:cs="Arial"/>
          <w:color w:val="auto"/>
          <w:sz w:val="24"/>
          <w:szCs w:val="22"/>
        </w:rPr>
        <w:t xml:space="preserve"> </w:t>
      </w:r>
      <w:r w:rsidR="00E06619" w:rsidRPr="006C3155">
        <w:rPr>
          <w:rFonts w:ascii="Arial" w:hAnsi="Arial" w:cs="Arial"/>
          <w:color w:val="auto"/>
          <w:sz w:val="24"/>
          <w:szCs w:val="22"/>
        </w:rPr>
        <w:t xml:space="preserve">is a flexible </w:t>
      </w:r>
      <w:commentRangeStart w:id="11"/>
      <w:r w:rsidR="00E06619" w:rsidRPr="006C3155">
        <w:rPr>
          <w:rFonts w:ascii="Arial" w:hAnsi="Arial" w:cs="Arial"/>
          <w:color w:val="auto"/>
          <w:sz w:val="24"/>
          <w:szCs w:val="22"/>
        </w:rPr>
        <w:t xml:space="preserve">information system </w:t>
      </w:r>
      <w:commentRangeEnd w:id="11"/>
      <w:r w:rsidR="002F277E">
        <w:rPr>
          <w:rStyle w:val="CommentReference"/>
          <w:rFonts w:eastAsia="Times New Roman"/>
        </w:rPr>
        <w:commentReference w:id="11"/>
      </w:r>
      <w:r w:rsidR="00E06619" w:rsidRPr="006C3155">
        <w:rPr>
          <w:rFonts w:ascii="Arial" w:hAnsi="Arial" w:cs="Arial"/>
          <w:color w:val="auto"/>
          <w:sz w:val="24"/>
          <w:szCs w:val="22"/>
        </w:rPr>
        <w:t xml:space="preserve">for real-time registration, inspection and analysis of cases that enables immediate response (instead of retrospective) to medical cases and their monitoring. The purpose of the Case Registration Module is to ensure online registration of in-patient cases </w:t>
      </w:r>
      <w:commentRangeStart w:id="12"/>
      <w:r w:rsidR="00E06619" w:rsidRPr="006C3155">
        <w:rPr>
          <w:rFonts w:ascii="Arial" w:hAnsi="Arial" w:cs="Arial"/>
          <w:color w:val="auto"/>
          <w:sz w:val="24"/>
          <w:szCs w:val="22"/>
        </w:rPr>
        <w:t>by healthcare facilities within the so called vertical programs</w:t>
      </w:r>
      <w:commentRangeEnd w:id="12"/>
      <w:r w:rsidR="002F277E">
        <w:rPr>
          <w:rStyle w:val="CommentReference"/>
          <w:rFonts w:eastAsia="Times New Roman"/>
        </w:rPr>
        <w:commentReference w:id="12"/>
      </w:r>
      <w:r w:rsidR="00E06619" w:rsidRPr="006C3155">
        <w:rPr>
          <w:rFonts w:ascii="Arial" w:hAnsi="Arial" w:cs="Arial"/>
          <w:color w:val="auto"/>
          <w:sz w:val="24"/>
          <w:szCs w:val="22"/>
        </w:rPr>
        <w:t xml:space="preserve">. The module provides the MoLHSA with the information about the beneficiaries and their medical cases whose hospitalization </w:t>
      </w:r>
      <w:commentRangeStart w:id="13"/>
      <w:r w:rsidR="00E06619" w:rsidRPr="006C3155">
        <w:rPr>
          <w:rFonts w:ascii="Arial" w:hAnsi="Arial" w:cs="Arial"/>
          <w:color w:val="auto"/>
          <w:sz w:val="24"/>
          <w:szCs w:val="22"/>
        </w:rPr>
        <w:t>is covered by the Government.</w:t>
      </w:r>
      <w:commentRangeEnd w:id="13"/>
      <w:r w:rsidR="002F277E">
        <w:rPr>
          <w:rStyle w:val="CommentReference"/>
          <w:rFonts w:eastAsia="Times New Roman"/>
        </w:rPr>
        <w:commentReference w:id="13"/>
      </w:r>
      <w:r w:rsidR="00E06619" w:rsidRPr="006C3155">
        <w:rPr>
          <w:rFonts w:ascii="Arial" w:hAnsi="Arial" w:cs="Arial"/>
          <w:color w:val="auto"/>
          <w:sz w:val="24"/>
          <w:szCs w:val="22"/>
        </w:rPr>
        <w:t xml:space="preserve"> It also enables the Ministry to inspect the medical cases to prevent fraud</w:t>
      </w:r>
      <w:r w:rsidR="00E06619" w:rsidRPr="006C3155">
        <w:rPr>
          <w:rFonts w:ascii="Arial" w:hAnsi="Arial" w:cs="Arial"/>
          <w:color w:val="auto"/>
          <w:sz w:val="24"/>
          <w:szCs w:val="22"/>
          <w:lang w:val="ka-GE"/>
        </w:rPr>
        <w:t>.</w:t>
      </w:r>
      <w:r w:rsidR="00E06619" w:rsidRPr="006C3155">
        <w:rPr>
          <w:rFonts w:ascii="Arial" w:hAnsi="Arial" w:cs="Arial"/>
          <w:color w:val="auto"/>
          <w:sz w:val="24"/>
          <w:szCs w:val="22"/>
        </w:rPr>
        <w:t xml:space="preserve">  It is planned to ensure real-time registration of all in-patient cases despite financing sources. </w:t>
      </w:r>
    </w:p>
    <w:p w:rsidR="00E06619" w:rsidRPr="006C3155" w:rsidRDefault="00E06619"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u w:val="single"/>
        </w:rPr>
      </w:pPr>
      <w:r w:rsidRPr="006C3155">
        <w:rPr>
          <w:rFonts w:ascii="Arial" w:hAnsi="Arial" w:cs="Arial"/>
          <w:color w:val="auto"/>
          <w:sz w:val="24"/>
          <w:szCs w:val="22"/>
          <w:u w:val="single"/>
        </w:rPr>
        <w:t>The benefits of the Module are:</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Real-time case registration using common standards</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 xml:space="preserve">Automatically entered/ synchronized personal data and insurance status of the patient (migration of data from the National Association of Public Registry database) </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 xml:space="preserve">Providing parties involved in medical cases with timely electronic information </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Automatic identification of healthcare facilities and medical personnel</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 xml:space="preserve">Prevention of simultaneous registration of individuals in different healthcare facilities </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Case inspection and analysis</w:t>
      </w:r>
    </w:p>
    <w:p w:rsidR="00E06619" w:rsidRPr="006C3155" w:rsidRDefault="00E06619" w:rsidP="006C3155">
      <w:pPr>
        <w:spacing w:line="360" w:lineRule="auto"/>
        <w:ind w:left="720"/>
        <w:contextualSpacing/>
        <w:rPr>
          <w:rFonts w:ascii="Arial" w:hAnsi="Arial" w:cs="Arial"/>
          <w:color w:val="auto"/>
          <w:sz w:val="24"/>
          <w:szCs w:val="22"/>
        </w:rPr>
      </w:pPr>
    </w:p>
    <w:p w:rsidR="00B826B6" w:rsidRPr="006C3155" w:rsidRDefault="00E06619" w:rsidP="00A71585">
      <w:pPr>
        <w:pStyle w:val="Heading3"/>
      </w:pPr>
      <w:bookmarkStart w:id="14" w:name="_Toc342925381"/>
      <w:r w:rsidRPr="006C3155">
        <w:t xml:space="preserve">E-Reporting </w:t>
      </w:r>
      <w:r w:rsidR="00A71585">
        <w:t>Module</w:t>
      </w:r>
      <w:bookmarkEnd w:id="14"/>
    </w:p>
    <w:p w:rsidR="00B826B6" w:rsidRPr="006C3155" w:rsidRDefault="00B826B6" w:rsidP="006C3155">
      <w:pPr>
        <w:spacing w:line="360" w:lineRule="auto"/>
        <w:rPr>
          <w:rFonts w:ascii="Arial" w:hAnsi="Arial" w:cs="Arial"/>
        </w:rPr>
      </w:pPr>
    </w:p>
    <w:p w:rsidR="00E06619" w:rsidRPr="006C3155" w:rsidRDefault="00E06619" w:rsidP="006C3155">
      <w:pPr>
        <w:spacing w:line="360" w:lineRule="auto"/>
        <w:jc w:val="both"/>
        <w:rPr>
          <w:rFonts w:ascii="Arial" w:hAnsi="Arial" w:cs="Arial"/>
          <w:color w:val="auto"/>
          <w:sz w:val="24"/>
          <w:szCs w:val="22"/>
        </w:rPr>
      </w:pPr>
      <w:r w:rsidRPr="006C3155">
        <w:rPr>
          <w:rFonts w:ascii="Arial" w:hAnsi="Arial" w:cs="Arial"/>
          <w:color w:val="auto"/>
          <w:sz w:val="24"/>
          <w:szCs w:val="22"/>
        </w:rPr>
        <w:t xml:space="preserve">E-Reporting is represented by two modules - E-Reporting Module for Insurance Companies and E-Reporting Module for Healthcare Providers. </w:t>
      </w:r>
      <w:r w:rsidRPr="006C3155">
        <w:rPr>
          <w:rFonts w:ascii="Arial" w:hAnsi="Arial" w:cs="Arial"/>
          <w:color w:val="auto"/>
          <w:sz w:val="24"/>
          <w:szCs w:val="22"/>
        </w:rPr>
        <w:tab/>
      </w:r>
    </w:p>
    <w:p w:rsidR="00E06619" w:rsidRPr="006C3155" w:rsidRDefault="00E06619" w:rsidP="006C3155">
      <w:pPr>
        <w:spacing w:line="360" w:lineRule="auto"/>
        <w:jc w:val="both"/>
        <w:rPr>
          <w:rFonts w:ascii="Arial" w:hAnsi="Arial" w:cs="Arial"/>
          <w:color w:val="auto"/>
          <w:sz w:val="24"/>
          <w:szCs w:val="22"/>
        </w:rPr>
      </w:pPr>
      <w:r w:rsidRPr="006C3155">
        <w:rPr>
          <w:rFonts w:ascii="Arial" w:hAnsi="Arial" w:cs="Arial"/>
          <w:color w:val="auto"/>
          <w:sz w:val="24"/>
          <w:szCs w:val="22"/>
        </w:rPr>
        <w:t xml:space="preserve">The system aims at receiving statistical and financial (invoice) information concerning provided medical services in accordance with the approved reporting forms from a) healthcare providers and b) insurance companies (within the state-funded health insurance programs).  </w:t>
      </w:r>
    </w:p>
    <w:p w:rsidR="00E06619" w:rsidRPr="006C3155" w:rsidRDefault="00E06619"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u w:val="single"/>
        </w:rPr>
      </w:pPr>
      <w:r w:rsidRPr="006C3155">
        <w:rPr>
          <w:rFonts w:ascii="Arial" w:hAnsi="Arial" w:cs="Arial"/>
          <w:color w:val="auto"/>
          <w:sz w:val="24"/>
          <w:szCs w:val="22"/>
          <w:u w:val="single"/>
        </w:rPr>
        <w:t>The benefits of the Module are:</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Common standards for data registration and exchange (common registration forms and invoices)</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Minimum probability of inaccurate data entered by users</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 xml:space="preserve">Data identification and validation with databases of internal and external agencies  </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commentRangeStart w:id="15"/>
      <w:r w:rsidRPr="006C3155">
        <w:rPr>
          <w:rFonts w:ascii="Arial" w:hAnsi="Arial" w:cs="Arial"/>
          <w:color w:val="auto"/>
          <w:sz w:val="24"/>
          <w:szCs w:val="22"/>
        </w:rPr>
        <w:t>Effective utilization of budgetary resources; transparent funding and saving human and administrative resources</w:t>
      </w:r>
      <w:commentRangeEnd w:id="15"/>
      <w:r w:rsidR="002F277E">
        <w:rPr>
          <w:rStyle w:val="CommentReference"/>
          <w:rFonts w:eastAsia="Times New Roman"/>
        </w:rPr>
        <w:commentReference w:id="15"/>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Opportunity for multi-level analysis of  information</w:t>
      </w:r>
    </w:p>
    <w:p w:rsidR="00E06619" w:rsidRPr="006C3155" w:rsidRDefault="00E06619" w:rsidP="006C3155">
      <w:pPr>
        <w:pStyle w:val="ListParagraph"/>
        <w:spacing w:line="360" w:lineRule="auto"/>
        <w:rPr>
          <w:rFonts w:ascii="Arial" w:hAnsi="Arial" w:cs="Arial"/>
          <w:color w:val="auto"/>
          <w:sz w:val="24"/>
          <w:szCs w:val="22"/>
        </w:rPr>
      </w:pPr>
    </w:p>
    <w:p w:rsidR="00B826B6" w:rsidRPr="006C3155" w:rsidRDefault="00E06619" w:rsidP="00A71585">
      <w:pPr>
        <w:pStyle w:val="Heading3"/>
      </w:pPr>
      <w:bookmarkStart w:id="16" w:name="_Toc342925382"/>
      <w:r w:rsidRPr="006C3155">
        <w:t>Beneficiary Registration Module</w:t>
      </w:r>
      <w:bookmarkEnd w:id="16"/>
      <w:r w:rsidRPr="006C3155">
        <w:t xml:space="preserve">  </w:t>
      </w:r>
    </w:p>
    <w:p w:rsidR="00B826B6" w:rsidRPr="006C3155" w:rsidRDefault="00B826B6" w:rsidP="006C3155">
      <w:pPr>
        <w:spacing w:line="360" w:lineRule="auto"/>
        <w:rPr>
          <w:rFonts w:ascii="Arial" w:hAnsi="Arial" w:cs="Arial"/>
        </w:rPr>
      </w:pPr>
    </w:p>
    <w:p w:rsidR="00E06619" w:rsidRDefault="00E06619" w:rsidP="006C3155">
      <w:pPr>
        <w:spacing w:line="360" w:lineRule="auto"/>
        <w:rPr>
          <w:rFonts w:ascii="Arial" w:hAnsi="Arial" w:cs="Arial"/>
          <w:color w:val="auto"/>
          <w:sz w:val="24"/>
          <w:szCs w:val="22"/>
        </w:rPr>
      </w:pPr>
      <w:r w:rsidRPr="006C3155">
        <w:rPr>
          <w:rFonts w:ascii="Arial" w:hAnsi="Arial" w:cs="Arial"/>
          <w:color w:val="auto"/>
          <w:sz w:val="24"/>
          <w:szCs w:val="22"/>
        </w:rPr>
        <w:t xml:space="preserve">The module ensures registration of the beneficiaries registered in Primary Health Care (PHC) centers for which the Government </w:t>
      </w:r>
      <w:commentRangeStart w:id="17"/>
      <w:r w:rsidRPr="006C3155">
        <w:rPr>
          <w:rFonts w:ascii="Arial" w:hAnsi="Arial" w:cs="Arial"/>
          <w:color w:val="auto"/>
          <w:sz w:val="24"/>
          <w:szCs w:val="22"/>
        </w:rPr>
        <w:t xml:space="preserve">makes per capita payment. </w:t>
      </w:r>
      <w:commentRangeEnd w:id="17"/>
      <w:r w:rsidR="002F277E">
        <w:rPr>
          <w:rStyle w:val="CommentReference"/>
          <w:rFonts w:eastAsia="Times New Roman"/>
        </w:rPr>
        <w:commentReference w:id="17"/>
      </w:r>
      <w:r w:rsidRPr="006C3155">
        <w:rPr>
          <w:rFonts w:ascii="Arial" w:hAnsi="Arial" w:cs="Arial"/>
          <w:color w:val="auto"/>
          <w:sz w:val="24"/>
          <w:szCs w:val="22"/>
        </w:rPr>
        <w:t>The Module includes couple of specific directions, such as: General Out-patient Care, Rural Doctors, Dialysis, Psychi</w:t>
      </w:r>
      <w:r w:rsidR="00B026BA">
        <w:rPr>
          <w:rFonts w:ascii="Arial" w:hAnsi="Arial" w:cs="Arial"/>
          <w:color w:val="auto"/>
          <w:sz w:val="24"/>
          <w:szCs w:val="22"/>
        </w:rPr>
        <w:t xml:space="preserve">atric Care and </w:t>
      </w:r>
      <w:commentRangeStart w:id="18"/>
      <w:r w:rsidR="00B026BA">
        <w:rPr>
          <w:rFonts w:ascii="Arial" w:hAnsi="Arial" w:cs="Arial"/>
          <w:color w:val="auto"/>
          <w:sz w:val="24"/>
          <w:szCs w:val="22"/>
        </w:rPr>
        <w:t>Antenatal Care</w:t>
      </w:r>
      <w:commentRangeEnd w:id="18"/>
      <w:r w:rsidR="002F277E">
        <w:rPr>
          <w:rStyle w:val="CommentReference"/>
          <w:rFonts w:eastAsia="Times New Roman"/>
        </w:rPr>
        <w:commentReference w:id="18"/>
      </w:r>
      <w:r w:rsidR="00B026BA">
        <w:rPr>
          <w:rFonts w:ascii="Arial" w:hAnsi="Arial" w:cs="Arial"/>
          <w:color w:val="auto"/>
          <w:sz w:val="24"/>
          <w:szCs w:val="22"/>
        </w:rPr>
        <w:t xml:space="preserve">. </w:t>
      </w:r>
    </w:p>
    <w:p w:rsidR="00B026BA" w:rsidRPr="006C3155" w:rsidRDefault="00B026BA"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u w:val="single"/>
        </w:rPr>
      </w:pPr>
      <w:r w:rsidRPr="006C3155">
        <w:rPr>
          <w:rFonts w:ascii="Arial" w:hAnsi="Arial" w:cs="Arial"/>
          <w:color w:val="auto"/>
          <w:sz w:val="24"/>
          <w:szCs w:val="22"/>
          <w:u w:val="single"/>
        </w:rPr>
        <w:t xml:space="preserve">The benefits of </w:t>
      </w:r>
      <w:r w:rsidR="00B026BA">
        <w:rPr>
          <w:rFonts w:ascii="Arial" w:hAnsi="Arial" w:cs="Arial"/>
          <w:color w:val="auto"/>
          <w:sz w:val="24"/>
          <w:szCs w:val="22"/>
          <w:u w:val="single"/>
        </w:rPr>
        <w:t>the m</w:t>
      </w:r>
      <w:r w:rsidRPr="006C3155">
        <w:rPr>
          <w:rFonts w:ascii="Arial" w:hAnsi="Arial" w:cs="Arial"/>
          <w:color w:val="auto"/>
          <w:sz w:val="24"/>
          <w:szCs w:val="22"/>
          <w:u w:val="single"/>
        </w:rPr>
        <w:t>odule are:</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commentRangeStart w:id="19"/>
      <w:r w:rsidRPr="006C3155">
        <w:rPr>
          <w:rFonts w:ascii="Arial" w:hAnsi="Arial" w:cs="Arial"/>
          <w:color w:val="auto"/>
          <w:sz w:val="24"/>
          <w:szCs w:val="22"/>
        </w:rPr>
        <w:t>Provision of lists of beneficiaries to all healthcare facilities and rural doctors countrywide</w:t>
      </w:r>
      <w:commentRangeEnd w:id="19"/>
      <w:r w:rsidR="002332DD">
        <w:rPr>
          <w:rStyle w:val="CommentReference"/>
          <w:rFonts w:eastAsia="Times New Roman"/>
        </w:rPr>
        <w:commentReference w:id="19"/>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Data registration using common standards; Medical record keeping (out-patient card)</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 xml:space="preserve">Registration of one individual in only one healthcare facility that eradicates duplication </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Identification of civil, insurance and other statuses of individuals in different registers</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commentRangeStart w:id="20"/>
      <w:r w:rsidRPr="006C3155">
        <w:rPr>
          <w:rFonts w:ascii="Arial" w:hAnsi="Arial" w:cs="Arial"/>
          <w:color w:val="auto"/>
          <w:sz w:val="24"/>
          <w:szCs w:val="22"/>
        </w:rPr>
        <w:t>Financial transparency</w:t>
      </w:r>
      <w:commentRangeEnd w:id="20"/>
      <w:r w:rsidR="002332DD">
        <w:rPr>
          <w:rStyle w:val="CommentReference"/>
          <w:rFonts w:eastAsia="Times New Roman"/>
        </w:rPr>
        <w:commentReference w:id="20"/>
      </w:r>
    </w:p>
    <w:p w:rsidR="00E06619" w:rsidRPr="006C3155" w:rsidRDefault="00E06619" w:rsidP="006C3155">
      <w:pPr>
        <w:pStyle w:val="ListParagraph"/>
        <w:numPr>
          <w:ilvl w:val="0"/>
          <w:numId w:val="17"/>
        </w:numPr>
        <w:spacing w:line="360" w:lineRule="auto"/>
        <w:rPr>
          <w:rFonts w:ascii="Arial" w:hAnsi="Arial" w:cs="Arial"/>
          <w:color w:val="auto"/>
          <w:sz w:val="24"/>
          <w:szCs w:val="22"/>
        </w:rPr>
      </w:pPr>
      <w:commentRangeStart w:id="21"/>
      <w:r w:rsidRPr="006C3155">
        <w:rPr>
          <w:rFonts w:ascii="Arial" w:hAnsi="Arial" w:cs="Arial"/>
          <w:color w:val="auto"/>
          <w:sz w:val="24"/>
          <w:szCs w:val="22"/>
        </w:rPr>
        <w:t>Simplified administration and reduced costs;  effective utilization and forecasting of government funds</w:t>
      </w:r>
      <w:commentRangeEnd w:id="21"/>
      <w:r w:rsidR="002332DD">
        <w:rPr>
          <w:rStyle w:val="CommentReference"/>
          <w:rFonts w:eastAsia="Times New Roman"/>
        </w:rPr>
        <w:commentReference w:id="21"/>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 xml:space="preserve">Flexible mechanism of calculation </w:t>
      </w:r>
      <w:commentRangeStart w:id="22"/>
      <w:r w:rsidRPr="006C3155">
        <w:rPr>
          <w:rFonts w:ascii="Arial" w:hAnsi="Arial" w:cs="Arial"/>
          <w:color w:val="auto"/>
          <w:sz w:val="24"/>
          <w:szCs w:val="22"/>
        </w:rPr>
        <w:t>of payment amount within the state out-patient program</w:t>
      </w:r>
      <w:commentRangeEnd w:id="22"/>
      <w:r w:rsidR="002332DD">
        <w:rPr>
          <w:rStyle w:val="CommentReference"/>
          <w:rFonts w:eastAsia="Times New Roman"/>
        </w:rPr>
        <w:commentReference w:id="22"/>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Opportunity to analyze information from different angles</w:t>
      </w:r>
    </w:p>
    <w:p w:rsidR="00E06619" w:rsidRPr="006C3155" w:rsidRDefault="00E06619" w:rsidP="006C3155">
      <w:pPr>
        <w:pStyle w:val="ListParagraph"/>
        <w:spacing w:line="360" w:lineRule="auto"/>
        <w:rPr>
          <w:rFonts w:ascii="Arial" w:hAnsi="Arial" w:cs="Arial"/>
          <w:color w:val="auto"/>
          <w:sz w:val="24"/>
          <w:szCs w:val="22"/>
        </w:rPr>
      </w:pPr>
    </w:p>
    <w:p w:rsidR="00B826B6" w:rsidRPr="006C3155" w:rsidRDefault="00E06619" w:rsidP="00A71585">
      <w:pPr>
        <w:pStyle w:val="Heading3"/>
      </w:pPr>
      <w:bookmarkStart w:id="23" w:name="_Toc342925383"/>
      <w:r w:rsidRPr="006C3155">
        <w:t>Financial Management of Healthcare Programs Module</w:t>
      </w:r>
      <w:bookmarkEnd w:id="23"/>
      <w:r w:rsidRPr="006C3155">
        <w:t xml:space="preserve"> </w:t>
      </w:r>
    </w:p>
    <w:p w:rsidR="00B826B6" w:rsidRPr="006C3155" w:rsidRDefault="00B826B6" w:rsidP="006C3155">
      <w:pPr>
        <w:spacing w:line="360" w:lineRule="auto"/>
        <w:rPr>
          <w:rFonts w:ascii="Arial" w:hAnsi="Arial" w:cs="Arial"/>
        </w:rPr>
      </w:pPr>
    </w:p>
    <w:p w:rsidR="00E06619" w:rsidRPr="006C3155" w:rsidRDefault="00B826B6" w:rsidP="006C3155">
      <w:pPr>
        <w:spacing w:after="200" w:line="360" w:lineRule="auto"/>
        <w:jc w:val="both"/>
        <w:rPr>
          <w:rFonts w:ascii="Arial" w:hAnsi="Arial" w:cs="Arial"/>
          <w:color w:val="auto"/>
          <w:sz w:val="24"/>
          <w:szCs w:val="24"/>
        </w:rPr>
      </w:pPr>
      <w:commentRangeStart w:id="24"/>
      <w:r w:rsidRPr="006C3155">
        <w:rPr>
          <w:rFonts w:ascii="Arial" w:hAnsi="Arial" w:cs="Arial"/>
          <w:color w:val="auto"/>
          <w:sz w:val="24"/>
          <w:szCs w:val="24"/>
        </w:rPr>
        <w:t xml:space="preserve">The Module </w:t>
      </w:r>
      <w:r w:rsidR="00E06619" w:rsidRPr="006C3155">
        <w:rPr>
          <w:rFonts w:ascii="Arial" w:hAnsi="Arial" w:cs="Arial"/>
          <w:color w:val="auto"/>
          <w:sz w:val="24"/>
          <w:szCs w:val="24"/>
        </w:rPr>
        <w:t>aims to</w:t>
      </w:r>
      <w:r w:rsidR="00E06619" w:rsidRPr="006C3155">
        <w:rPr>
          <w:rFonts w:ascii="Arial" w:hAnsi="Arial" w:cs="Arial"/>
          <w:color w:val="auto"/>
          <w:sz w:val="24"/>
          <w:szCs w:val="24"/>
          <w:lang w:val="ka-GE"/>
        </w:rPr>
        <w:t xml:space="preserve"> reflect state</w:t>
      </w:r>
      <w:r w:rsidR="00E06619" w:rsidRPr="006C3155">
        <w:rPr>
          <w:rFonts w:ascii="Arial" w:hAnsi="Arial" w:cs="Arial"/>
          <w:color w:val="auto"/>
          <w:sz w:val="24"/>
          <w:szCs w:val="24"/>
        </w:rPr>
        <w:t>-funded</w:t>
      </w:r>
      <w:r w:rsidR="00E06619" w:rsidRPr="006C3155">
        <w:rPr>
          <w:rFonts w:ascii="Arial" w:hAnsi="Arial" w:cs="Arial"/>
          <w:color w:val="auto"/>
          <w:sz w:val="24"/>
          <w:szCs w:val="24"/>
          <w:lang w:val="ka-GE"/>
        </w:rPr>
        <w:t xml:space="preserve"> programs and their budgets in the system, monitor the budget, administer and </w:t>
      </w:r>
      <w:r w:rsidR="00E06619" w:rsidRPr="006C3155">
        <w:rPr>
          <w:rFonts w:ascii="Arial" w:hAnsi="Arial" w:cs="Arial"/>
          <w:color w:val="auto"/>
          <w:sz w:val="24"/>
          <w:szCs w:val="24"/>
        </w:rPr>
        <w:t xml:space="preserve">reflect </w:t>
      </w:r>
      <w:r w:rsidR="00E06619" w:rsidRPr="006C3155">
        <w:rPr>
          <w:rFonts w:ascii="Arial" w:hAnsi="Arial" w:cs="Arial"/>
          <w:color w:val="auto"/>
          <w:sz w:val="24"/>
          <w:szCs w:val="24"/>
          <w:lang w:val="ka-GE"/>
        </w:rPr>
        <w:t xml:space="preserve">budget changes, automatize reporting services provided under the program and </w:t>
      </w:r>
      <w:r w:rsidR="00E06619" w:rsidRPr="006C3155">
        <w:rPr>
          <w:rFonts w:ascii="Arial" w:hAnsi="Arial" w:cs="Arial"/>
          <w:color w:val="auto"/>
          <w:sz w:val="24"/>
          <w:szCs w:val="24"/>
        </w:rPr>
        <w:t>corresponding treasury bills</w:t>
      </w:r>
      <w:r w:rsidR="00E06619" w:rsidRPr="006C3155">
        <w:rPr>
          <w:rFonts w:ascii="Arial" w:hAnsi="Arial" w:cs="Arial"/>
          <w:color w:val="auto"/>
          <w:sz w:val="24"/>
          <w:szCs w:val="24"/>
          <w:lang w:val="ka-GE"/>
        </w:rPr>
        <w:t xml:space="preserve"> and </w:t>
      </w:r>
      <w:r w:rsidR="00E06619" w:rsidRPr="006C3155">
        <w:rPr>
          <w:rFonts w:ascii="Arial" w:hAnsi="Arial" w:cs="Arial"/>
          <w:color w:val="auto"/>
          <w:sz w:val="24"/>
          <w:szCs w:val="24"/>
        </w:rPr>
        <w:t>payment order</w:t>
      </w:r>
      <w:r w:rsidR="00E06619" w:rsidRPr="006C3155">
        <w:rPr>
          <w:rFonts w:ascii="Arial" w:hAnsi="Arial" w:cs="Arial"/>
          <w:color w:val="auto"/>
          <w:sz w:val="24"/>
          <w:szCs w:val="24"/>
          <w:lang w:val="ka-GE"/>
        </w:rPr>
        <w:t xml:space="preserve"> management </w:t>
      </w:r>
      <w:r w:rsidR="00E06619" w:rsidRPr="006C3155">
        <w:rPr>
          <w:rFonts w:ascii="Arial" w:hAnsi="Arial" w:cs="Arial"/>
          <w:color w:val="auto"/>
          <w:sz w:val="24"/>
          <w:szCs w:val="24"/>
        </w:rPr>
        <w:t>process in order to ensure timely and purposeful management of public funds. The tool is very complex and universal</w:t>
      </w:r>
      <w:commentRangeEnd w:id="24"/>
      <w:r w:rsidR="002332DD">
        <w:rPr>
          <w:rStyle w:val="CommentReference"/>
          <w:rFonts w:eastAsia="Times New Roman"/>
        </w:rPr>
        <w:commentReference w:id="24"/>
      </w:r>
    </w:p>
    <w:p w:rsidR="00B026BA" w:rsidRPr="00B026BA" w:rsidRDefault="00E06619" w:rsidP="00B026BA">
      <w:pPr>
        <w:spacing w:after="200" w:line="360" w:lineRule="auto"/>
        <w:jc w:val="both"/>
        <w:rPr>
          <w:rFonts w:ascii="Arial" w:eastAsiaTheme="minorHAnsi" w:hAnsi="Arial" w:cs="Arial"/>
          <w:color w:val="auto"/>
          <w:sz w:val="22"/>
          <w:szCs w:val="22"/>
        </w:rPr>
      </w:pPr>
      <w:r w:rsidRPr="006C3155">
        <w:rPr>
          <w:rFonts w:ascii="Sylfaen" w:eastAsiaTheme="minorHAnsi" w:hAnsi="Sylfaen" w:cs="Sylfaen"/>
          <w:color w:val="auto"/>
          <w:sz w:val="22"/>
          <w:szCs w:val="22"/>
          <w:lang w:val="ka-GE"/>
        </w:rPr>
        <w:t>სისტემა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შესაძლებელია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გამოყენებულ</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იქნას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არა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მარტო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სოციალური</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მომსახურების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სააგენტოსათვის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ა</w:t>
      </w:r>
      <w:commentRangeStart w:id="25"/>
      <w:r w:rsidRPr="006C3155">
        <w:rPr>
          <w:rFonts w:ascii="Sylfaen" w:eastAsiaTheme="minorHAnsi" w:hAnsi="Sylfaen" w:cs="Sylfaen"/>
          <w:color w:val="auto"/>
          <w:sz w:val="22"/>
          <w:szCs w:val="22"/>
          <w:lang w:val="ka-GE"/>
        </w:rPr>
        <w:t>რამედ</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დაავადებათა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კონტროლის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ცენტრისათვის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აჭარის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ჯანდაცვის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სამინისტროსათვის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თბილისის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მუნიციპალიტეტის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რაღა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თქმა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უნდა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სადაზღვევო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კომპანიებისათვის</w:t>
      </w:r>
      <w:r w:rsidRPr="006C3155">
        <w:rPr>
          <w:rFonts w:ascii="Arial" w:eastAsiaTheme="minorHAnsi" w:hAnsi="Arial" w:cs="Arial"/>
          <w:color w:val="auto"/>
          <w:sz w:val="22"/>
          <w:szCs w:val="22"/>
          <w:lang w:val="ka-GE"/>
        </w:rPr>
        <w:t xml:space="preserve">, </w:t>
      </w:r>
      <w:commentRangeEnd w:id="25"/>
      <w:r w:rsidR="002332DD">
        <w:rPr>
          <w:rStyle w:val="CommentReference"/>
          <w:rFonts w:eastAsia="Times New Roman"/>
        </w:rPr>
        <w:commentReference w:id="25"/>
      </w:r>
      <w:r w:rsidRPr="006C3155">
        <w:rPr>
          <w:rFonts w:ascii="Sylfaen" w:eastAsiaTheme="minorHAnsi" w:hAnsi="Sylfaen" w:cs="Sylfaen"/>
          <w:color w:val="auto"/>
          <w:sz w:val="22"/>
          <w:szCs w:val="22"/>
          <w:lang w:val="ka-GE"/>
        </w:rPr>
        <w:t>რათა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მიიღონ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ინფორმაცია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სამედიცინო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დაწესებულებებიდან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გაწეულ</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მომსახურებაზე</w:t>
      </w:r>
      <w:r w:rsidRPr="006C3155">
        <w:rPr>
          <w:rFonts w:ascii="Arial" w:eastAsiaTheme="minorHAnsi" w:hAnsi="Arial" w:cs="Arial"/>
          <w:color w:val="auto"/>
          <w:sz w:val="22"/>
          <w:szCs w:val="22"/>
          <w:lang w:val="ka-GE"/>
        </w:rPr>
        <w:t xml:space="preserve">, </w:t>
      </w:r>
      <w:commentRangeStart w:id="26"/>
      <w:r w:rsidRPr="006C3155">
        <w:rPr>
          <w:rFonts w:ascii="Sylfaen" w:eastAsiaTheme="minorHAnsi" w:hAnsi="Sylfaen" w:cs="Sylfaen"/>
          <w:color w:val="auto"/>
          <w:sz w:val="22"/>
          <w:szCs w:val="22"/>
          <w:lang w:val="ka-GE"/>
        </w:rPr>
        <w:t>გაატარონ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ვალიდაცია</w:t>
      </w:r>
      <w:r w:rsidRPr="006C3155">
        <w:rPr>
          <w:rFonts w:ascii="Arial" w:eastAsiaTheme="minorHAnsi" w:hAnsi="Arial" w:cs="Arial"/>
          <w:color w:val="auto"/>
          <w:sz w:val="22"/>
          <w:szCs w:val="22"/>
          <w:lang w:val="ka-GE"/>
        </w:rPr>
        <w:t xml:space="preserve"> </w:t>
      </w:r>
      <w:commentRangeEnd w:id="26"/>
      <w:r w:rsidR="002332DD">
        <w:rPr>
          <w:rStyle w:val="CommentReference"/>
          <w:rFonts w:eastAsia="Times New Roman"/>
        </w:rPr>
        <w:commentReference w:id="26"/>
      </w:r>
      <w:r w:rsidRPr="006C3155">
        <w:rPr>
          <w:rFonts w:ascii="Sylfaen" w:eastAsiaTheme="minorHAnsi" w:hAnsi="Sylfaen" w:cs="Sylfaen"/>
          <w:color w:val="auto"/>
          <w:sz w:val="22"/>
          <w:szCs w:val="22"/>
          <w:lang w:val="ka-GE"/>
        </w:rPr>
        <w:t>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რა</w:t>
      </w:r>
      <w:r w:rsidRPr="006C3155">
        <w:rPr>
          <w:rFonts w:ascii="Arial" w:eastAsiaTheme="minorHAnsi" w:hAnsi="Arial" w:cs="Arial"/>
          <w:color w:val="auto"/>
          <w:sz w:val="22"/>
          <w:szCs w:val="22"/>
          <w:lang w:val="de-AT"/>
        </w:rPr>
        <w:t xml:space="preserve"> </w:t>
      </w:r>
      <w:r w:rsidRPr="006C3155">
        <w:rPr>
          <w:rFonts w:ascii="Sylfaen" w:eastAsiaTheme="minorHAnsi" w:hAnsi="Sylfaen" w:cs="Sylfaen"/>
          <w:color w:val="auto"/>
          <w:sz w:val="22"/>
          <w:szCs w:val="22"/>
          <w:lang w:val="ka-GE"/>
        </w:rPr>
        <w:t>თქმა</w:t>
      </w:r>
      <w:r w:rsidRPr="006C3155">
        <w:rPr>
          <w:rFonts w:ascii="Arial" w:eastAsiaTheme="minorHAnsi" w:hAnsi="Arial" w:cs="Arial"/>
          <w:color w:val="auto"/>
          <w:sz w:val="22"/>
          <w:szCs w:val="22"/>
          <w:lang w:val="de-AT"/>
        </w:rPr>
        <w:t xml:space="preserve"> </w:t>
      </w:r>
      <w:r w:rsidRPr="006C3155">
        <w:rPr>
          <w:rFonts w:ascii="Sylfaen" w:eastAsiaTheme="minorHAnsi" w:hAnsi="Sylfaen" w:cs="Sylfaen"/>
          <w:color w:val="auto"/>
          <w:sz w:val="22"/>
          <w:szCs w:val="22"/>
          <w:lang w:val="ka-GE"/>
        </w:rPr>
        <w:t>უნდა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მოახდინონ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თავიანთ</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შიდა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სადაზღვევო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სისტემებთან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დაკავშირება</w:t>
      </w:r>
      <w:r w:rsidRPr="006C3155">
        <w:rPr>
          <w:rFonts w:ascii="Arial" w:eastAsiaTheme="minorHAnsi" w:hAnsi="Arial" w:cs="Arial"/>
          <w:color w:val="auto"/>
          <w:sz w:val="22"/>
          <w:szCs w:val="22"/>
          <w:lang w:val="ka-GE"/>
        </w:rPr>
        <w:t>.</w:t>
      </w:r>
    </w:p>
    <w:p w:rsidR="00E06619" w:rsidRPr="006C3155" w:rsidRDefault="00B026BA" w:rsidP="00B026BA">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E06619" w:rsidRPr="006C3155">
        <w:rPr>
          <w:rFonts w:ascii="Arial" w:hAnsi="Arial" w:cs="Arial"/>
          <w:color w:val="auto"/>
          <w:sz w:val="24"/>
          <w:szCs w:val="22"/>
          <w:u w:val="single"/>
        </w:rPr>
        <w:t>odule are:</w:t>
      </w:r>
    </w:p>
    <w:p w:rsidR="00E06619" w:rsidRPr="006C3155" w:rsidRDefault="00E06619" w:rsidP="00B026BA">
      <w:pPr>
        <w:pStyle w:val="ListParagraph"/>
        <w:numPr>
          <w:ilvl w:val="0"/>
          <w:numId w:val="21"/>
        </w:numPr>
        <w:spacing w:line="360" w:lineRule="auto"/>
        <w:rPr>
          <w:rFonts w:ascii="Arial" w:hAnsi="Arial" w:cs="Arial"/>
          <w:color w:val="auto"/>
          <w:sz w:val="24"/>
          <w:szCs w:val="22"/>
        </w:rPr>
      </w:pPr>
      <w:r w:rsidRPr="006C3155">
        <w:rPr>
          <w:rFonts w:ascii="Arial" w:hAnsi="Arial" w:cs="Arial"/>
          <w:color w:val="auto"/>
          <w:sz w:val="24"/>
          <w:szCs w:val="22"/>
        </w:rPr>
        <w:t xml:space="preserve">Electronic registration and management of contracts, including their terms and conditions, concluded with healthcare facilities under </w:t>
      </w:r>
      <w:commentRangeStart w:id="27"/>
      <w:r w:rsidRPr="006C3155">
        <w:rPr>
          <w:rFonts w:ascii="Arial" w:hAnsi="Arial" w:cs="Arial"/>
          <w:color w:val="auto"/>
          <w:sz w:val="24"/>
          <w:szCs w:val="22"/>
        </w:rPr>
        <w:t>government-funded healthcare programs</w:t>
      </w:r>
      <w:commentRangeEnd w:id="27"/>
      <w:r w:rsidR="002332DD">
        <w:rPr>
          <w:rStyle w:val="CommentReference"/>
          <w:rFonts w:eastAsia="Times New Roman"/>
        </w:rPr>
        <w:commentReference w:id="27"/>
      </w:r>
    </w:p>
    <w:p w:rsidR="00E06619" w:rsidRPr="006C3155" w:rsidRDefault="00E06619" w:rsidP="00B026BA">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 xml:space="preserve">Controlling and analysis of estimations submitted by healthcare facilities under </w:t>
      </w:r>
      <w:commentRangeStart w:id="28"/>
      <w:r w:rsidRPr="006C3155">
        <w:rPr>
          <w:rFonts w:ascii="Arial" w:hAnsi="Arial" w:cs="Arial"/>
          <w:color w:val="auto"/>
          <w:sz w:val="24"/>
          <w:szCs w:val="22"/>
        </w:rPr>
        <w:t xml:space="preserve">government-funded </w:t>
      </w:r>
      <w:commentRangeEnd w:id="28"/>
      <w:r w:rsidR="002332DD">
        <w:rPr>
          <w:rStyle w:val="CommentReference"/>
          <w:rFonts w:eastAsia="Times New Roman"/>
        </w:rPr>
        <w:commentReference w:id="28"/>
      </w:r>
      <w:r w:rsidRPr="006C3155">
        <w:rPr>
          <w:rFonts w:ascii="Arial" w:hAnsi="Arial" w:cs="Arial"/>
          <w:color w:val="auto"/>
          <w:sz w:val="24"/>
          <w:szCs w:val="22"/>
        </w:rPr>
        <w:t xml:space="preserve">healthcare programs </w:t>
      </w:r>
    </w:p>
    <w:p w:rsidR="00E06619" w:rsidRPr="006C3155" w:rsidRDefault="00E06619" w:rsidP="006C3155">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 xml:space="preserve">Automatic procedures for payment made to healthcare facilities under </w:t>
      </w:r>
      <w:commentRangeStart w:id="29"/>
      <w:r w:rsidRPr="006C3155">
        <w:rPr>
          <w:rFonts w:ascii="Arial" w:hAnsi="Arial" w:cs="Arial"/>
          <w:color w:val="auto"/>
          <w:sz w:val="24"/>
          <w:szCs w:val="22"/>
        </w:rPr>
        <w:t>government-funded healthcare programs</w:t>
      </w:r>
      <w:commentRangeEnd w:id="29"/>
      <w:r w:rsidR="002332DD">
        <w:rPr>
          <w:rStyle w:val="CommentReference"/>
          <w:rFonts w:eastAsia="Times New Roman"/>
        </w:rPr>
        <w:commentReference w:id="29"/>
      </w:r>
    </w:p>
    <w:p w:rsidR="00E06619" w:rsidRPr="006C3155" w:rsidRDefault="00E06619" w:rsidP="006C3155">
      <w:pPr>
        <w:pStyle w:val="ListParagraph"/>
        <w:numPr>
          <w:ilvl w:val="0"/>
          <w:numId w:val="16"/>
        </w:numPr>
        <w:spacing w:line="360" w:lineRule="auto"/>
        <w:rPr>
          <w:rFonts w:ascii="Arial" w:hAnsi="Arial" w:cs="Arial"/>
          <w:color w:val="auto"/>
          <w:sz w:val="24"/>
          <w:szCs w:val="22"/>
        </w:rPr>
      </w:pPr>
      <w:commentRangeStart w:id="30"/>
      <w:r w:rsidRPr="006C3155">
        <w:rPr>
          <w:rFonts w:ascii="Arial" w:hAnsi="Arial" w:cs="Arial"/>
          <w:color w:val="auto"/>
          <w:sz w:val="24"/>
          <w:szCs w:val="22"/>
        </w:rPr>
        <w:t xml:space="preserve">Real-time data exchange with the State Treasury </w:t>
      </w:r>
      <w:commentRangeEnd w:id="30"/>
      <w:r w:rsidR="002332DD">
        <w:rPr>
          <w:rStyle w:val="CommentReference"/>
          <w:rFonts w:eastAsia="Times New Roman"/>
        </w:rPr>
        <w:commentReference w:id="30"/>
      </w:r>
    </w:p>
    <w:p w:rsidR="00E06619" w:rsidRPr="006C3155" w:rsidRDefault="00E06619" w:rsidP="006C3155">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 xml:space="preserve">Complete analysis of financial resource flow within </w:t>
      </w:r>
      <w:commentRangeStart w:id="31"/>
      <w:r w:rsidRPr="006C3155">
        <w:rPr>
          <w:rFonts w:ascii="Arial" w:hAnsi="Arial" w:cs="Arial"/>
          <w:color w:val="auto"/>
          <w:sz w:val="24"/>
          <w:szCs w:val="22"/>
        </w:rPr>
        <w:t xml:space="preserve">government-funded healthcare programs </w:t>
      </w:r>
      <w:commentRangeEnd w:id="31"/>
      <w:r w:rsidR="002332DD">
        <w:rPr>
          <w:rStyle w:val="CommentReference"/>
          <w:rFonts w:eastAsia="Times New Roman"/>
        </w:rPr>
        <w:commentReference w:id="31"/>
      </w:r>
    </w:p>
    <w:p w:rsidR="00E06619" w:rsidRPr="006C3155" w:rsidRDefault="00E06619" w:rsidP="006C3155">
      <w:pPr>
        <w:pStyle w:val="ListParagraph"/>
        <w:numPr>
          <w:ilvl w:val="0"/>
          <w:numId w:val="16"/>
        </w:numPr>
        <w:spacing w:line="360" w:lineRule="auto"/>
        <w:rPr>
          <w:rFonts w:ascii="Arial" w:hAnsi="Arial" w:cs="Arial"/>
          <w:color w:val="auto"/>
          <w:sz w:val="24"/>
          <w:szCs w:val="22"/>
        </w:rPr>
      </w:pPr>
      <w:commentRangeStart w:id="32"/>
      <w:r w:rsidRPr="006C3155">
        <w:rPr>
          <w:rFonts w:ascii="Arial" w:hAnsi="Arial" w:cs="Arial"/>
          <w:color w:val="auto"/>
          <w:sz w:val="24"/>
          <w:szCs w:val="22"/>
        </w:rPr>
        <w:t>Flexible tool for management of budget units, financial limits and relevant changes</w:t>
      </w:r>
    </w:p>
    <w:p w:rsidR="005E6578" w:rsidRDefault="005E6578" w:rsidP="006C3155">
      <w:pPr>
        <w:spacing w:line="360" w:lineRule="auto"/>
        <w:rPr>
          <w:rFonts w:ascii="Arial" w:hAnsi="Arial" w:cs="Arial"/>
          <w:color w:val="auto"/>
          <w:sz w:val="24"/>
          <w:szCs w:val="22"/>
        </w:rPr>
      </w:pPr>
    </w:p>
    <w:commentRangeEnd w:id="32"/>
    <w:p w:rsidR="00B026BA" w:rsidRPr="006C3155" w:rsidRDefault="002332DD" w:rsidP="006C3155">
      <w:pPr>
        <w:spacing w:line="360" w:lineRule="auto"/>
        <w:rPr>
          <w:rFonts w:ascii="Arial" w:hAnsi="Arial" w:cs="Arial"/>
          <w:color w:val="auto"/>
          <w:sz w:val="24"/>
          <w:szCs w:val="22"/>
        </w:rPr>
      </w:pPr>
      <w:r>
        <w:rPr>
          <w:rStyle w:val="CommentReference"/>
          <w:rFonts w:eastAsia="Times New Roman"/>
        </w:rPr>
        <w:commentReference w:id="32"/>
      </w:r>
    </w:p>
    <w:p w:rsidR="006A68CA" w:rsidRPr="00C64B0D" w:rsidRDefault="006A68CA" w:rsidP="00A71585">
      <w:pPr>
        <w:pStyle w:val="Heading2"/>
        <w:rPr>
          <w:color w:val="1F4B7D"/>
          <w:sz w:val="28"/>
          <w:u w:val="none"/>
        </w:rPr>
      </w:pPr>
      <w:bookmarkStart w:id="33" w:name="_Toc342925384"/>
      <w:r w:rsidRPr="00C64B0D">
        <w:rPr>
          <w:color w:val="1F4B7D"/>
          <w:sz w:val="28"/>
          <w:u w:val="none"/>
        </w:rPr>
        <w:t>Regulation of Medical Activities</w:t>
      </w:r>
      <w:r w:rsidR="00920680" w:rsidRPr="00C64B0D">
        <w:rPr>
          <w:color w:val="1F4B7D"/>
          <w:sz w:val="28"/>
          <w:u w:val="none"/>
        </w:rPr>
        <w:t xml:space="preserve"> Component</w:t>
      </w:r>
      <w:bookmarkEnd w:id="33"/>
    </w:p>
    <w:p w:rsidR="00BF1DC4" w:rsidRPr="006C3155" w:rsidRDefault="00BF1DC4" w:rsidP="006C3155">
      <w:pPr>
        <w:pStyle w:val="NoSpacing"/>
        <w:spacing w:line="360" w:lineRule="auto"/>
        <w:rPr>
          <w:rFonts w:ascii="Arial" w:hAnsi="Arial" w:cs="Arial"/>
          <w:b/>
          <w:color w:val="auto"/>
          <w:szCs w:val="22"/>
        </w:rPr>
      </w:pPr>
    </w:p>
    <w:p w:rsidR="00B026BA" w:rsidRPr="006C3155" w:rsidRDefault="006A68CA" w:rsidP="006C3155">
      <w:pPr>
        <w:spacing w:after="200" w:line="360" w:lineRule="auto"/>
        <w:rPr>
          <w:rFonts w:ascii="Arial" w:hAnsi="Arial" w:cs="Arial"/>
          <w:color w:val="auto"/>
          <w:sz w:val="24"/>
          <w:szCs w:val="22"/>
        </w:rPr>
      </w:pPr>
      <w:r w:rsidRPr="006C3155">
        <w:rPr>
          <w:rFonts w:ascii="Arial" w:hAnsi="Arial" w:cs="Arial"/>
          <w:color w:val="auto"/>
          <w:sz w:val="24"/>
          <w:szCs w:val="22"/>
        </w:rPr>
        <w:t xml:space="preserve">The Regulation </w:t>
      </w:r>
      <w:r w:rsidR="0090157F" w:rsidRPr="006C3155">
        <w:rPr>
          <w:rFonts w:ascii="Arial" w:hAnsi="Arial" w:cs="Arial"/>
          <w:color w:val="auto"/>
          <w:sz w:val="24"/>
          <w:szCs w:val="22"/>
        </w:rPr>
        <w:t xml:space="preserve">of </w:t>
      </w:r>
      <w:r w:rsidRPr="006C3155">
        <w:rPr>
          <w:rFonts w:ascii="Arial" w:hAnsi="Arial" w:cs="Arial"/>
          <w:color w:val="auto"/>
          <w:sz w:val="24"/>
          <w:szCs w:val="22"/>
        </w:rPr>
        <w:t>Medical Activities Component consists of two modules: Licensing and Permitting Module for Healthcare Facilities and Certification/</w:t>
      </w:r>
      <w:commentRangeStart w:id="34"/>
      <w:r w:rsidRPr="006C3155">
        <w:rPr>
          <w:rFonts w:ascii="Arial" w:hAnsi="Arial" w:cs="Arial"/>
          <w:color w:val="auto"/>
          <w:sz w:val="24"/>
          <w:szCs w:val="22"/>
        </w:rPr>
        <w:t>Accredita</w:t>
      </w:r>
      <w:r w:rsidR="0090157F" w:rsidRPr="006C3155">
        <w:rPr>
          <w:rFonts w:ascii="Arial" w:hAnsi="Arial" w:cs="Arial"/>
          <w:color w:val="auto"/>
          <w:sz w:val="24"/>
          <w:szCs w:val="22"/>
        </w:rPr>
        <w:t>tion</w:t>
      </w:r>
      <w:commentRangeEnd w:id="34"/>
      <w:r w:rsidR="002332DD">
        <w:rPr>
          <w:rStyle w:val="CommentReference"/>
          <w:rFonts w:eastAsia="Times New Roman"/>
        </w:rPr>
        <w:commentReference w:id="34"/>
      </w:r>
      <w:r w:rsidR="0090157F" w:rsidRPr="006C3155">
        <w:rPr>
          <w:rFonts w:ascii="Arial" w:hAnsi="Arial" w:cs="Arial"/>
          <w:color w:val="auto"/>
          <w:sz w:val="24"/>
          <w:szCs w:val="22"/>
        </w:rPr>
        <w:t xml:space="preserve"> Module for Medical Staff. </w:t>
      </w:r>
    </w:p>
    <w:p w:rsidR="006E4202" w:rsidRPr="006C3155" w:rsidRDefault="008118FB" w:rsidP="00A71585">
      <w:pPr>
        <w:pStyle w:val="Heading3"/>
      </w:pPr>
      <w:bookmarkStart w:id="35" w:name="_Toc342925385"/>
      <w:r w:rsidRPr="006C3155">
        <w:t>Licensing and Permitting Module for Healthcare Facilities</w:t>
      </w:r>
      <w:bookmarkEnd w:id="35"/>
    </w:p>
    <w:p w:rsidR="006E4202" w:rsidRPr="006C3155" w:rsidRDefault="006E4202" w:rsidP="006C3155">
      <w:pPr>
        <w:spacing w:line="360" w:lineRule="auto"/>
        <w:rPr>
          <w:rFonts w:ascii="Arial" w:hAnsi="Arial" w:cs="Arial"/>
        </w:rPr>
      </w:pPr>
    </w:p>
    <w:p w:rsidR="00F94305" w:rsidRPr="006C3155" w:rsidRDefault="008118FB" w:rsidP="006C3155">
      <w:pPr>
        <w:spacing w:after="200" w:line="360" w:lineRule="auto"/>
        <w:contextualSpacing/>
        <w:rPr>
          <w:rFonts w:ascii="Arial" w:hAnsi="Arial" w:cs="Arial"/>
          <w:color w:val="auto"/>
          <w:sz w:val="24"/>
          <w:szCs w:val="22"/>
          <w:lang w:val="ka-GE"/>
        </w:rPr>
      </w:pPr>
      <w:r w:rsidRPr="006C3155">
        <w:rPr>
          <w:rFonts w:ascii="Arial" w:hAnsi="Arial" w:cs="Arial"/>
          <w:color w:val="auto"/>
          <w:sz w:val="24"/>
          <w:szCs w:val="22"/>
        </w:rPr>
        <w:t>The module aims at creating the common electronic database for healthcare providers</w:t>
      </w:r>
      <w:r w:rsidR="00F94305" w:rsidRPr="006C3155">
        <w:rPr>
          <w:rFonts w:ascii="Arial" w:hAnsi="Arial" w:cs="Arial"/>
          <w:color w:val="auto"/>
          <w:sz w:val="24"/>
          <w:szCs w:val="22"/>
        </w:rPr>
        <w:t xml:space="preserve"> to m</w:t>
      </w:r>
      <w:r w:rsidR="00F94305" w:rsidRPr="006C3155">
        <w:rPr>
          <w:rFonts w:ascii="Arial" w:hAnsi="Arial" w:cs="Arial"/>
          <w:color w:val="auto"/>
          <w:sz w:val="24"/>
          <w:szCs w:val="22"/>
          <w:lang w:val="ka-GE"/>
        </w:rPr>
        <w:t xml:space="preserve">anage the eRegister and ensure timely provision of </w:t>
      </w:r>
      <w:commentRangeStart w:id="36"/>
      <w:r w:rsidR="00F94305" w:rsidRPr="006C3155">
        <w:rPr>
          <w:rFonts w:ascii="Arial" w:hAnsi="Arial" w:cs="Arial"/>
          <w:color w:val="auto"/>
          <w:sz w:val="24"/>
          <w:szCs w:val="22"/>
          <w:lang w:val="ka-GE"/>
        </w:rPr>
        <w:t xml:space="preserve">public </w:t>
      </w:r>
      <w:commentRangeEnd w:id="36"/>
      <w:r w:rsidR="002332DD">
        <w:rPr>
          <w:rStyle w:val="CommentReference"/>
          <w:rFonts w:eastAsia="Times New Roman"/>
        </w:rPr>
        <w:commentReference w:id="36"/>
      </w:r>
      <w:r w:rsidR="00F94305" w:rsidRPr="006C3155">
        <w:rPr>
          <w:rFonts w:ascii="Arial" w:hAnsi="Arial" w:cs="Arial"/>
          <w:color w:val="auto"/>
          <w:sz w:val="24"/>
          <w:szCs w:val="22"/>
          <w:lang w:val="ka-GE"/>
        </w:rPr>
        <w:t>information</w:t>
      </w:r>
      <w:r w:rsidR="00F94305" w:rsidRPr="006C3155">
        <w:rPr>
          <w:rFonts w:ascii="Arial" w:hAnsi="Arial" w:cs="Arial"/>
          <w:color w:val="auto"/>
          <w:sz w:val="24"/>
          <w:szCs w:val="22"/>
        </w:rPr>
        <w:t>, p</w:t>
      </w:r>
      <w:r w:rsidR="00F94305" w:rsidRPr="006C3155">
        <w:rPr>
          <w:rFonts w:ascii="Arial" w:hAnsi="Arial" w:cs="Arial"/>
          <w:color w:val="auto"/>
          <w:sz w:val="24"/>
          <w:szCs w:val="22"/>
          <w:lang w:val="ka-GE"/>
        </w:rPr>
        <w:t>rovide majority of documents in electronic format</w:t>
      </w:r>
      <w:r w:rsidR="006E4202" w:rsidRPr="006C3155">
        <w:rPr>
          <w:rFonts w:ascii="Arial" w:hAnsi="Arial" w:cs="Arial"/>
          <w:color w:val="auto"/>
          <w:sz w:val="24"/>
          <w:szCs w:val="22"/>
        </w:rPr>
        <w:t xml:space="preserve"> and</w:t>
      </w:r>
      <w:r w:rsidR="00F94305" w:rsidRPr="006C3155">
        <w:rPr>
          <w:rFonts w:ascii="Arial" w:hAnsi="Arial" w:cs="Arial"/>
          <w:color w:val="auto"/>
          <w:sz w:val="24"/>
          <w:szCs w:val="22"/>
        </w:rPr>
        <w:t xml:space="preserve"> ensure the proper register of accredited facilities</w:t>
      </w:r>
      <w:r w:rsidR="002E536F">
        <w:rPr>
          <w:rFonts w:ascii="Arial" w:hAnsi="Arial" w:cs="Arial"/>
          <w:color w:val="auto"/>
          <w:sz w:val="24"/>
          <w:szCs w:val="22"/>
        </w:rPr>
        <w:t>.</w:t>
      </w:r>
    </w:p>
    <w:p w:rsidR="006A68CA" w:rsidRPr="006C3155" w:rsidRDefault="006A68CA" w:rsidP="006C3155">
      <w:pPr>
        <w:spacing w:after="200" w:line="360" w:lineRule="auto"/>
        <w:rPr>
          <w:rFonts w:ascii="Arial" w:hAnsi="Arial" w:cs="Arial"/>
          <w:color w:val="auto"/>
          <w:sz w:val="24"/>
          <w:szCs w:val="22"/>
        </w:rPr>
      </w:pPr>
    </w:p>
    <w:p w:rsidR="003B37F6"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3B37F6" w:rsidRPr="006C3155">
        <w:rPr>
          <w:rFonts w:ascii="Arial" w:hAnsi="Arial" w:cs="Arial"/>
          <w:color w:val="auto"/>
          <w:sz w:val="24"/>
          <w:szCs w:val="22"/>
          <w:u w:val="single"/>
        </w:rPr>
        <w:t>odule are:</w:t>
      </w:r>
    </w:p>
    <w:p w:rsidR="003B37F6" w:rsidRPr="006C3155" w:rsidRDefault="003B37F6"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Keep electronic registers and enhance public information</w:t>
      </w:r>
    </w:p>
    <w:p w:rsidR="003B37F6" w:rsidRPr="006C3155" w:rsidRDefault="003B37F6"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Complete histories of healthcare facilities taking into account legal succession (related to licenses, permits, accreditation)</w:t>
      </w:r>
    </w:p>
    <w:p w:rsidR="002E536F" w:rsidRDefault="003B37F6" w:rsidP="00B026BA">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Transparent information on suspension/revocation of the right to medical activity</w:t>
      </w:r>
    </w:p>
    <w:p w:rsidR="002E536F" w:rsidRDefault="002E536F" w:rsidP="002E536F">
      <w:pPr>
        <w:pStyle w:val="ListParagraph"/>
        <w:numPr>
          <w:ilvl w:val="0"/>
          <w:numId w:val="6"/>
        </w:numPr>
        <w:spacing w:line="360" w:lineRule="auto"/>
        <w:rPr>
          <w:rFonts w:ascii="Arial" w:hAnsi="Arial" w:cs="Arial"/>
          <w:color w:val="auto"/>
          <w:sz w:val="24"/>
          <w:szCs w:val="22"/>
        </w:rPr>
      </w:pPr>
      <w:r w:rsidRPr="002E536F">
        <w:rPr>
          <w:rFonts w:ascii="Arial" w:hAnsi="Arial" w:cs="Arial"/>
          <w:color w:val="auto"/>
          <w:sz w:val="24"/>
          <w:szCs w:val="22"/>
        </w:rPr>
        <w:t xml:space="preserve">Analysis of healthcare </w:t>
      </w:r>
      <w:r>
        <w:rPr>
          <w:rFonts w:ascii="Arial" w:hAnsi="Arial" w:cs="Arial"/>
          <w:color w:val="auto"/>
          <w:sz w:val="24"/>
          <w:szCs w:val="22"/>
        </w:rPr>
        <w:t>facilities according to medical</w:t>
      </w:r>
      <w:r w:rsidRPr="002E536F">
        <w:rPr>
          <w:rFonts w:ascii="Arial" w:hAnsi="Arial" w:cs="Arial"/>
          <w:color w:val="auto"/>
          <w:sz w:val="24"/>
          <w:szCs w:val="22"/>
        </w:rPr>
        <w:t xml:space="preserve"> activities taking into consideration their histories</w:t>
      </w:r>
    </w:p>
    <w:p w:rsidR="00B026BA" w:rsidRPr="00B026BA" w:rsidRDefault="00B026BA" w:rsidP="00B026BA">
      <w:pPr>
        <w:pStyle w:val="ListParagraph"/>
        <w:spacing w:line="360" w:lineRule="auto"/>
        <w:rPr>
          <w:rFonts w:ascii="Arial" w:hAnsi="Arial" w:cs="Arial"/>
          <w:color w:val="auto"/>
          <w:sz w:val="24"/>
          <w:szCs w:val="22"/>
        </w:rPr>
      </w:pPr>
    </w:p>
    <w:p w:rsidR="006E4202" w:rsidRPr="00A71585" w:rsidRDefault="00B16FE3" w:rsidP="00A71585">
      <w:pPr>
        <w:pStyle w:val="Heading3"/>
      </w:pPr>
      <w:bookmarkStart w:id="37" w:name="_Toc342925386"/>
      <w:r w:rsidRPr="006C3155">
        <w:t>Certification/Accredi</w:t>
      </w:r>
      <w:r w:rsidR="00A71585">
        <w:t>tation Module for Medical Staff</w:t>
      </w:r>
      <w:bookmarkEnd w:id="37"/>
    </w:p>
    <w:p w:rsidR="006E4202" w:rsidRPr="006C3155" w:rsidRDefault="006E4202" w:rsidP="006C3155">
      <w:pPr>
        <w:spacing w:line="360" w:lineRule="auto"/>
        <w:rPr>
          <w:rFonts w:ascii="Arial" w:hAnsi="Arial" w:cs="Arial"/>
        </w:rPr>
      </w:pPr>
    </w:p>
    <w:p w:rsidR="00B16FE3" w:rsidRPr="006C3155" w:rsidRDefault="00B16FE3" w:rsidP="006C3155">
      <w:pPr>
        <w:spacing w:after="200" w:line="360" w:lineRule="auto"/>
        <w:contextualSpacing/>
        <w:rPr>
          <w:rFonts w:ascii="Arial" w:hAnsi="Arial" w:cs="Arial"/>
          <w:color w:val="auto"/>
          <w:sz w:val="24"/>
          <w:szCs w:val="22"/>
          <w:lang w:val="ka-GE"/>
        </w:rPr>
      </w:pPr>
      <w:r w:rsidRPr="006C3155">
        <w:rPr>
          <w:rFonts w:ascii="Arial" w:hAnsi="Arial" w:cs="Arial"/>
          <w:color w:val="auto"/>
          <w:sz w:val="24"/>
          <w:szCs w:val="22"/>
        </w:rPr>
        <w:t>The module aims at creating the common electronic database</w:t>
      </w:r>
      <w:r w:rsidRPr="006C3155">
        <w:rPr>
          <w:rFonts w:ascii="Arial" w:hAnsi="Arial" w:cs="Arial"/>
        </w:rPr>
        <w:t xml:space="preserve"> </w:t>
      </w:r>
      <w:r w:rsidRPr="006C3155">
        <w:rPr>
          <w:rFonts w:ascii="Arial" w:hAnsi="Arial" w:cs="Arial"/>
          <w:color w:val="auto"/>
          <w:sz w:val="24"/>
          <w:szCs w:val="24"/>
        </w:rPr>
        <w:t xml:space="preserve">for certified nurses and </w:t>
      </w:r>
      <w:r w:rsidR="00C64B0D">
        <w:rPr>
          <w:rFonts w:ascii="Arial" w:hAnsi="Arial" w:cs="Arial"/>
          <w:color w:val="auto"/>
          <w:sz w:val="24"/>
          <w:szCs w:val="24"/>
        </w:rPr>
        <w:t>medical personnel</w:t>
      </w:r>
      <w:r w:rsidR="006E4202" w:rsidRPr="006C3155">
        <w:rPr>
          <w:rFonts w:ascii="Arial" w:hAnsi="Arial" w:cs="Arial"/>
          <w:color w:val="auto"/>
          <w:sz w:val="24"/>
          <w:szCs w:val="24"/>
        </w:rPr>
        <w:t>. The module enables users to</w:t>
      </w:r>
      <w:r w:rsidRPr="006C3155">
        <w:rPr>
          <w:rFonts w:ascii="Arial" w:hAnsi="Arial" w:cs="Arial"/>
          <w:color w:val="auto"/>
          <w:sz w:val="24"/>
          <w:szCs w:val="24"/>
        </w:rPr>
        <w:t xml:space="preserve"> </w:t>
      </w:r>
      <w:r w:rsidRPr="006C3155">
        <w:rPr>
          <w:rFonts w:ascii="Arial" w:hAnsi="Arial" w:cs="Arial"/>
          <w:color w:val="auto"/>
          <w:sz w:val="24"/>
          <w:szCs w:val="22"/>
        </w:rPr>
        <w:t>detect active and passive certificates, s</w:t>
      </w:r>
      <w:r w:rsidRPr="006C3155">
        <w:rPr>
          <w:rFonts w:ascii="Arial" w:hAnsi="Arial" w:cs="Arial"/>
          <w:color w:val="auto"/>
          <w:sz w:val="24"/>
          <w:szCs w:val="22"/>
          <w:lang w:val="ka-GE"/>
        </w:rPr>
        <w:t>ee personal histories</w:t>
      </w:r>
      <w:r w:rsidR="002E536F">
        <w:rPr>
          <w:rFonts w:ascii="Arial" w:hAnsi="Arial" w:cs="Arial"/>
          <w:color w:val="auto"/>
          <w:sz w:val="24"/>
          <w:szCs w:val="22"/>
        </w:rPr>
        <w:t xml:space="preserve"> </w:t>
      </w:r>
      <w:r w:rsidRPr="006C3155">
        <w:rPr>
          <w:rFonts w:ascii="Arial" w:hAnsi="Arial" w:cs="Arial"/>
          <w:color w:val="auto"/>
          <w:sz w:val="24"/>
          <w:szCs w:val="22"/>
          <w:lang w:val="ka-GE"/>
        </w:rPr>
        <w:t xml:space="preserve">of  the medical personnel </w:t>
      </w:r>
      <w:r w:rsidRPr="006C3155">
        <w:rPr>
          <w:rFonts w:ascii="Arial" w:hAnsi="Arial" w:cs="Arial"/>
          <w:color w:val="auto"/>
          <w:sz w:val="24"/>
          <w:szCs w:val="22"/>
        </w:rPr>
        <w:t>(</w:t>
      </w:r>
      <w:r w:rsidRPr="006C3155">
        <w:rPr>
          <w:rFonts w:ascii="Arial" w:hAnsi="Arial" w:cs="Arial"/>
          <w:color w:val="auto"/>
          <w:sz w:val="24"/>
          <w:szCs w:val="22"/>
          <w:lang w:val="ka-GE"/>
        </w:rPr>
        <w:t>among them certificates certifying completion of training courses</w:t>
      </w:r>
      <w:r w:rsidRPr="006C3155">
        <w:rPr>
          <w:rFonts w:ascii="Arial" w:hAnsi="Arial" w:cs="Arial"/>
          <w:color w:val="auto"/>
          <w:sz w:val="24"/>
          <w:szCs w:val="22"/>
        </w:rPr>
        <w:t xml:space="preserve">) </w:t>
      </w:r>
      <w:r w:rsidRPr="002E536F">
        <w:rPr>
          <w:rFonts w:ascii="Arial" w:hAnsi="Arial" w:cs="Arial"/>
          <w:color w:val="auto"/>
          <w:sz w:val="24"/>
          <w:szCs w:val="22"/>
        </w:rPr>
        <w:t xml:space="preserve">and </w:t>
      </w:r>
      <w:r w:rsidRPr="002E536F">
        <w:rPr>
          <w:rFonts w:ascii="Arial" w:hAnsi="Arial" w:cs="Arial"/>
          <w:color w:val="auto"/>
          <w:sz w:val="24"/>
          <w:szCs w:val="22"/>
          <w:lang w:val="ka-GE"/>
        </w:rPr>
        <w:t xml:space="preserve"> </w:t>
      </w:r>
      <w:r w:rsidRPr="002E536F">
        <w:rPr>
          <w:rFonts w:ascii="Arial" w:hAnsi="Arial" w:cs="Arial"/>
          <w:color w:val="auto"/>
          <w:sz w:val="24"/>
          <w:szCs w:val="22"/>
        </w:rPr>
        <w:t>in</w:t>
      </w:r>
      <w:r w:rsidRPr="002E536F">
        <w:rPr>
          <w:rFonts w:ascii="Arial" w:hAnsi="Arial" w:cs="Arial"/>
          <w:color w:val="auto"/>
          <w:sz w:val="24"/>
          <w:szCs w:val="22"/>
          <w:lang w:val="ka-GE"/>
        </w:rPr>
        <w:t xml:space="preserve"> case of </w:t>
      </w:r>
      <w:r w:rsidRPr="002E536F">
        <w:rPr>
          <w:rFonts w:ascii="Arial" w:hAnsi="Arial" w:cs="Arial"/>
          <w:color w:val="auto"/>
          <w:sz w:val="24"/>
          <w:szCs w:val="22"/>
        </w:rPr>
        <w:t xml:space="preserve">suspension/withdrawal of the license for medical activity </w:t>
      </w:r>
      <w:r w:rsidR="008D31BF" w:rsidRPr="002E536F">
        <w:rPr>
          <w:rFonts w:ascii="Arial" w:hAnsi="Arial" w:cs="Arial"/>
          <w:color w:val="auto"/>
          <w:sz w:val="24"/>
          <w:szCs w:val="22"/>
        </w:rPr>
        <w:t>ensure</w:t>
      </w:r>
      <w:r w:rsidR="00C64B0D">
        <w:rPr>
          <w:rFonts w:ascii="Arial" w:hAnsi="Arial" w:cs="Arial"/>
          <w:color w:val="auto"/>
          <w:sz w:val="24"/>
          <w:szCs w:val="22"/>
        </w:rPr>
        <w:t>s</w:t>
      </w:r>
      <w:r w:rsidR="008D31BF" w:rsidRPr="002E536F">
        <w:rPr>
          <w:rFonts w:ascii="Arial" w:hAnsi="Arial" w:cs="Arial"/>
          <w:color w:val="auto"/>
          <w:sz w:val="24"/>
          <w:szCs w:val="22"/>
        </w:rPr>
        <w:t xml:space="preserve"> </w:t>
      </w:r>
      <w:r w:rsidR="00C64B0D">
        <w:rPr>
          <w:rFonts w:ascii="Arial" w:hAnsi="Arial" w:cs="Arial"/>
          <w:color w:val="auto"/>
          <w:sz w:val="24"/>
          <w:szCs w:val="22"/>
        </w:rPr>
        <w:t>automatic</w:t>
      </w:r>
      <w:r w:rsidR="008D31BF" w:rsidRPr="002E536F">
        <w:rPr>
          <w:rFonts w:ascii="Arial" w:hAnsi="Arial" w:cs="Arial"/>
          <w:color w:val="auto"/>
          <w:sz w:val="24"/>
          <w:szCs w:val="22"/>
        </w:rPr>
        <w:t xml:space="preserve"> notification of all healthcare facilities </w:t>
      </w:r>
      <w:r w:rsidRPr="002E536F">
        <w:rPr>
          <w:rFonts w:ascii="Arial" w:hAnsi="Arial" w:cs="Arial"/>
          <w:color w:val="auto"/>
          <w:sz w:val="24"/>
          <w:szCs w:val="22"/>
        </w:rPr>
        <w:t>where the person may be working</w:t>
      </w:r>
      <w:r w:rsidR="002E536F">
        <w:rPr>
          <w:rFonts w:ascii="Arial" w:hAnsi="Arial" w:cs="Arial"/>
          <w:color w:val="auto"/>
          <w:sz w:val="24"/>
          <w:szCs w:val="22"/>
        </w:rPr>
        <w:t>.</w:t>
      </w:r>
    </w:p>
    <w:p w:rsidR="0090157F" w:rsidRPr="002E536F" w:rsidRDefault="0090157F" w:rsidP="002E536F">
      <w:pPr>
        <w:spacing w:after="200" w:line="360" w:lineRule="auto"/>
        <w:contextualSpacing/>
        <w:rPr>
          <w:rFonts w:ascii="Arial" w:hAnsi="Arial" w:cs="Arial"/>
          <w:color w:val="auto"/>
          <w:sz w:val="24"/>
          <w:szCs w:val="22"/>
        </w:rPr>
      </w:pPr>
    </w:p>
    <w:p w:rsidR="006A68CA"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90157F" w:rsidRPr="006C3155">
        <w:rPr>
          <w:rFonts w:ascii="Arial" w:hAnsi="Arial" w:cs="Arial"/>
          <w:color w:val="auto"/>
          <w:sz w:val="24"/>
          <w:szCs w:val="22"/>
          <w:u w:val="single"/>
        </w:rPr>
        <w:t>odule are:</w:t>
      </w:r>
    </w:p>
    <w:p w:rsidR="0090157F" w:rsidRPr="006C3155" w:rsidRDefault="0090157F"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Keep electronic registers and enhance public information</w:t>
      </w:r>
    </w:p>
    <w:p w:rsidR="0090157F" w:rsidRDefault="0090157F"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 xml:space="preserve">Information on medical staff training, their certificates and experience </w:t>
      </w:r>
    </w:p>
    <w:p w:rsidR="002E536F" w:rsidRPr="006C3155" w:rsidRDefault="002E536F" w:rsidP="002E536F">
      <w:pPr>
        <w:pStyle w:val="ListParagraph"/>
        <w:numPr>
          <w:ilvl w:val="0"/>
          <w:numId w:val="6"/>
        </w:numPr>
        <w:spacing w:line="360" w:lineRule="auto"/>
        <w:rPr>
          <w:rFonts w:ascii="Arial" w:hAnsi="Arial" w:cs="Arial"/>
          <w:color w:val="auto"/>
          <w:sz w:val="24"/>
          <w:szCs w:val="22"/>
        </w:rPr>
      </w:pPr>
      <w:r w:rsidRPr="002E536F">
        <w:rPr>
          <w:rFonts w:ascii="Arial" w:hAnsi="Arial" w:cs="Arial"/>
          <w:color w:val="auto"/>
          <w:sz w:val="24"/>
          <w:szCs w:val="22"/>
        </w:rPr>
        <w:t xml:space="preserve">Received reliable and timely information about potential, active (employed) and passive (among them dead) medical personnel and revealed active and passive certificates through the complete e-register of certification  </w:t>
      </w:r>
    </w:p>
    <w:p w:rsidR="005E6578" w:rsidRDefault="0090157F"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In the future, information on distribution of medical staff by healthcare facility and geographic location</w:t>
      </w:r>
    </w:p>
    <w:p w:rsidR="002E536F" w:rsidRPr="006C3155" w:rsidRDefault="002E536F" w:rsidP="002E536F">
      <w:pPr>
        <w:pStyle w:val="ListParagraph"/>
        <w:numPr>
          <w:ilvl w:val="0"/>
          <w:numId w:val="6"/>
        </w:numPr>
        <w:spacing w:line="360" w:lineRule="auto"/>
        <w:rPr>
          <w:rFonts w:ascii="Arial" w:hAnsi="Arial" w:cs="Arial"/>
          <w:color w:val="auto"/>
          <w:sz w:val="24"/>
          <w:szCs w:val="22"/>
        </w:rPr>
      </w:pPr>
      <w:r>
        <w:rPr>
          <w:rFonts w:ascii="Arial" w:hAnsi="Arial" w:cs="Arial"/>
          <w:color w:val="auto"/>
          <w:sz w:val="24"/>
          <w:szCs w:val="22"/>
        </w:rPr>
        <w:t>C</w:t>
      </w:r>
      <w:r w:rsidRPr="002E536F">
        <w:rPr>
          <w:rFonts w:ascii="Arial" w:hAnsi="Arial" w:cs="Arial"/>
          <w:color w:val="auto"/>
          <w:sz w:val="24"/>
          <w:szCs w:val="22"/>
        </w:rPr>
        <w:t>ross-sectional analysis of medical activities and employed medical staff</w:t>
      </w:r>
    </w:p>
    <w:p w:rsidR="008118FB" w:rsidRPr="006C3155" w:rsidRDefault="008118FB" w:rsidP="006C3155">
      <w:pPr>
        <w:spacing w:line="360" w:lineRule="auto"/>
        <w:rPr>
          <w:rFonts w:ascii="Arial" w:hAnsi="Arial" w:cs="Arial"/>
        </w:rPr>
      </w:pPr>
    </w:p>
    <w:p w:rsidR="008118FB" w:rsidRPr="006C3155" w:rsidRDefault="008118FB" w:rsidP="006C3155">
      <w:pPr>
        <w:spacing w:line="360" w:lineRule="auto"/>
        <w:rPr>
          <w:rFonts w:ascii="Arial" w:hAnsi="Arial" w:cs="Arial"/>
        </w:rPr>
      </w:pPr>
    </w:p>
    <w:p w:rsidR="000761E1" w:rsidRPr="00C64B0D" w:rsidRDefault="000761E1" w:rsidP="00A71585">
      <w:pPr>
        <w:pStyle w:val="Heading2"/>
        <w:rPr>
          <w:color w:val="1F4B7D"/>
          <w:sz w:val="28"/>
          <w:szCs w:val="22"/>
          <w:u w:val="none"/>
        </w:rPr>
      </w:pPr>
      <w:bookmarkStart w:id="38" w:name="_Toc342925387"/>
      <w:r w:rsidRPr="00C64B0D">
        <w:rPr>
          <w:color w:val="1F4B7D"/>
          <w:sz w:val="28"/>
          <w:u w:val="none"/>
          <w:lang w:val="ka-GE"/>
        </w:rPr>
        <w:t>Medical Classifications</w:t>
      </w:r>
      <w:bookmarkEnd w:id="38"/>
    </w:p>
    <w:p w:rsidR="000761E1" w:rsidRPr="006C3155" w:rsidRDefault="000761E1" w:rsidP="006C3155">
      <w:pPr>
        <w:spacing w:line="360" w:lineRule="auto"/>
        <w:rPr>
          <w:rFonts w:ascii="Arial" w:hAnsi="Arial" w:cs="Arial"/>
          <w:color w:val="auto"/>
          <w:sz w:val="24"/>
          <w:szCs w:val="22"/>
        </w:rPr>
      </w:pPr>
    </w:p>
    <w:p w:rsidR="000761E1" w:rsidRPr="006C3155" w:rsidRDefault="000761E1" w:rsidP="006C3155">
      <w:pPr>
        <w:spacing w:line="360" w:lineRule="auto"/>
        <w:rPr>
          <w:rFonts w:ascii="Arial" w:hAnsi="Arial" w:cs="Arial"/>
          <w:color w:val="auto"/>
          <w:sz w:val="24"/>
          <w:szCs w:val="22"/>
        </w:rPr>
      </w:pPr>
      <w:r w:rsidRPr="006C3155">
        <w:rPr>
          <w:rFonts w:ascii="Arial" w:hAnsi="Arial" w:cs="Arial"/>
          <w:color w:val="auto"/>
          <w:sz w:val="24"/>
          <w:szCs w:val="22"/>
        </w:rPr>
        <w:t>The system is a flexible search mechanism that provides healthcare facilities and all stakeholders with accurate and comprehensive information about classifications (</w:t>
      </w:r>
      <w:r w:rsidRPr="006C3155">
        <w:rPr>
          <w:rFonts w:ascii="Arial" w:hAnsi="Arial" w:cs="Arial"/>
          <w:color w:val="auto"/>
          <w:sz w:val="24"/>
          <w:szCs w:val="22"/>
          <w:lang w:val="ka-GE"/>
        </w:rPr>
        <w:t>ICD10, ICPC2, NCSP</w:t>
      </w:r>
      <w:r w:rsidRPr="006C3155">
        <w:rPr>
          <w:rFonts w:ascii="Arial" w:hAnsi="Arial" w:cs="Arial"/>
          <w:color w:val="auto"/>
          <w:sz w:val="24"/>
          <w:szCs w:val="22"/>
        </w:rPr>
        <w:t xml:space="preserve"> and Laboratory Classification) approved in Georgia and their interrelations. The module can serve as a source for other modules using the medical classifications.</w:t>
      </w:r>
    </w:p>
    <w:p w:rsidR="000761E1" w:rsidRPr="006C3155" w:rsidRDefault="000761E1" w:rsidP="006C3155">
      <w:pPr>
        <w:spacing w:line="360" w:lineRule="auto"/>
        <w:rPr>
          <w:rFonts w:ascii="Arial" w:hAnsi="Arial" w:cs="Arial"/>
          <w:color w:val="auto"/>
          <w:sz w:val="24"/>
          <w:szCs w:val="22"/>
        </w:rPr>
      </w:pPr>
    </w:p>
    <w:p w:rsidR="000761E1"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Database of medical classifications approved in Georgia (ICD10, NCSP, ICPC2, laboratory classification)</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Constantly updated information on classifications and their inter-relationship</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Instrument for classification content management/improvement</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Electronic portal and services to ensure communication with external systems</w:t>
      </w:r>
    </w:p>
    <w:p w:rsidR="000761E1" w:rsidRPr="006C3155" w:rsidRDefault="000761E1" w:rsidP="006C3155">
      <w:pPr>
        <w:pStyle w:val="NoSpacing"/>
        <w:spacing w:line="360" w:lineRule="auto"/>
        <w:rPr>
          <w:rFonts w:ascii="Arial" w:hAnsi="Arial" w:cs="Arial"/>
          <w:b/>
          <w:sz w:val="28"/>
        </w:rPr>
      </w:pPr>
    </w:p>
    <w:p w:rsidR="000761E1" w:rsidRPr="00C64B0D" w:rsidRDefault="000761E1" w:rsidP="00A71585">
      <w:pPr>
        <w:pStyle w:val="Heading2"/>
        <w:rPr>
          <w:color w:val="1F4B7D"/>
          <w:sz w:val="28"/>
          <w:u w:val="none"/>
        </w:rPr>
      </w:pPr>
      <w:bookmarkStart w:id="39" w:name="_Toc342925388"/>
      <w:r w:rsidRPr="00C64B0D">
        <w:rPr>
          <w:color w:val="1F4B7D"/>
          <w:sz w:val="28"/>
          <w:u w:val="none"/>
        </w:rPr>
        <w:t>Analytic Tools</w:t>
      </w:r>
      <w:bookmarkEnd w:id="39"/>
    </w:p>
    <w:p w:rsidR="000761E1" w:rsidRPr="006C3155" w:rsidRDefault="000761E1" w:rsidP="006C3155">
      <w:pPr>
        <w:spacing w:line="360" w:lineRule="auto"/>
        <w:contextualSpacing/>
        <w:rPr>
          <w:rFonts w:ascii="Arial" w:hAnsi="Arial" w:cs="Arial"/>
          <w:color w:val="auto"/>
          <w:sz w:val="24"/>
          <w:szCs w:val="22"/>
        </w:rPr>
      </w:pPr>
    </w:p>
    <w:p w:rsidR="000761E1" w:rsidRPr="006C3155" w:rsidRDefault="000761E1" w:rsidP="006C3155">
      <w:pPr>
        <w:spacing w:after="200" w:line="360" w:lineRule="auto"/>
        <w:rPr>
          <w:rFonts w:ascii="Arial" w:hAnsi="Arial" w:cs="Arial"/>
          <w:color w:val="auto"/>
          <w:sz w:val="24"/>
          <w:szCs w:val="22"/>
        </w:rPr>
      </w:pPr>
      <w:r w:rsidRPr="006C3155">
        <w:rPr>
          <w:rFonts w:ascii="Arial" w:hAnsi="Arial" w:cs="Arial"/>
          <w:color w:val="auto"/>
          <w:sz w:val="24"/>
          <w:szCs w:val="22"/>
          <w:lang w:val="ka-GE"/>
        </w:rPr>
        <w:t xml:space="preserve">The </w:t>
      </w:r>
      <w:r w:rsidRPr="006C3155">
        <w:rPr>
          <w:rFonts w:ascii="Arial" w:hAnsi="Arial" w:cs="Arial"/>
          <w:color w:val="auto"/>
          <w:sz w:val="24"/>
          <w:szCs w:val="22"/>
        </w:rPr>
        <w:t xml:space="preserve">module enables to generate </w:t>
      </w:r>
      <w:r w:rsidRPr="006C3155">
        <w:rPr>
          <w:rFonts w:ascii="Arial" w:hAnsi="Arial" w:cs="Arial"/>
          <w:color w:val="auto"/>
          <w:sz w:val="24"/>
          <w:szCs w:val="22"/>
          <w:lang w:val="ka-GE"/>
        </w:rPr>
        <w:t xml:space="preserve"> </w:t>
      </w:r>
      <w:r w:rsidRPr="006C3155">
        <w:rPr>
          <w:rFonts w:ascii="Arial" w:hAnsi="Arial" w:cs="Arial"/>
          <w:color w:val="auto"/>
          <w:sz w:val="24"/>
          <w:szCs w:val="22"/>
        </w:rPr>
        <w:t xml:space="preserve">diagrams and graphics and compare and analyze different important indicators. It </w:t>
      </w:r>
      <w:r w:rsidRPr="006C3155">
        <w:rPr>
          <w:rFonts w:ascii="Arial" w:hAnsi="Arial" w:cs="Arial"/>
          <w:color w:val="auto"/>
          <w:sz w:val="24"/>
          <w:szCs w:val="22"/>
          <w:lang w:val="ka-GE"/>
        </w:rPr>
        <w:t xml:space="preserve">is a flexible mechanism for </w:t>
      </w:r>
      <w:r w:rsidRPr="006C3155">
        <w:rPr>
          <w:rFonts w:ascii="Arial" w:hAnsi="Arial" w:cs="Arial"/>
          <w:color w:val="auto"/>
          <w:sz w:val="24"/>
          <w:szCs w:val="22"/>
        </w:rPr>
        <w:t>integrating</w:t>
      </w:r>
      <w:r w:rsidRPr="006C3155">
        <w:rPr>
          <w:rFonts w:ascii="Arial" w:hAnsi="Arial" w:cs="Arial"/>
          <w:color w:val="auto"/>
          <w:sz w:val="24"/>
          <w:szCs w:val="22"/>
          <w:lang w:val="ka-GE"/>
        </w:rPr>
        <w:t xml:space="preserve"> with various information systems</w:t>
      </w:r>
      <w:r w:rsidRPr="006C3155">
        <w:rPr>
          <w:rFonts w:ascii="Arial" w:hAnsi="Arial" w:cs="Arial"/>
          <w:color w:val="auto"/>
          <w:sz w:val="24"/>
          <w:szCs w:val="22"/>
        </w:rPr>
        <w:t>.</w:t>
      </w:r>
      <w:r w:rsidRPr="006C3155">
        <w:rPr>
          <w:rFonts w:ascii="Arial" w:hAnsi="Arial" w:cs="Arial"/>
          <w:color w:val="auto"/>
          <w:sz w:val="24"/>
          <w:szCs w:val="22"/>
          <w:lang w:val="ka-GE"/>
        </w:rPr>
        <w:t xml:space="preserve"> Dashboards </w:t>
      </w:r>
      <w:r w:rsidRPr="006C3155">
        <w:rPr>
          <w:rFonts w:ascii="Arial" w:hAnsi="Arial" w:cs="Arial"/>
          <w:color w:val="auto"/>
          <w:sz w:val="24"/>
          <w:szCs w:val="22"/>
        </w:rPr>
        <w:t>are</w:t>
      </w:r>
      <w:r w:rsidRPr="006C3155">
        <w:rPr>
          <w:rFonts w:ascii="Arial" w:hAnsi="Arial" w:cs="Arial"/>
          <w:color w:val="auto"/>
          <w:sz w:val="24"/>
          <w:szCs w:val="22"/>
          <w:lang w:val="ka-GE"/>
        </w:rPr>
        <w:t xml:space="preserve"> linked to different modules to ensure better visualization</w:t>
      </w:r>
      <w:r w:rsidRPr="006C3155">
        <w:rPr>
          <w:rFonts w:ascii="Arial" w:hAnsi="Arial" w:cs="Arial"/>
          <w:color w:val="auto"/>
          <w:sz w:val="24"/>
          <w:szCs w:val="22"/>
        </w:rPr>
        <w:t xml:space="preserve"> of relevant data</w:t>
      </w:r>
      <w:r w:rsidRPr="006C3155">
        <w:rPr>
          <w:rFonts w:ascii="Arial" w:hAnsi="Arial" w:cs="Arial"/>
          <w:color w:val="auto"/>
          <w:sz w:val="24"/>
          <w:szCs w:val="22"/>
          <w:lang w:val="ka-GE"/>
        </w:rPr>
        <w:t>.</w:t>
      </w:r>
      <w:r w:rsidRPr="006C3155">
        <w:rPr>
          <w:rFonts w:ascii="Arial" w:hAnsi="Arial" w:cs="Arial"/>
          <w:color w:val="auto"/>
          <w:sz w:val="24"/>
          <w:szCs w:val="22"/>
        </w:rPr>
        <w:t xml:space="preserve"> The module is especially important for persons of high rank to make important decisions. </w:t>
      </w:r>
    </w:p>
    <w:p w:rsidR="000761E1" w:rsidRPr="006C3155" w:rsidRDefault="00B026BA" w:rsidP="006C3155">
      <w:pPr>
        <w:spacing w:line="360" w:lineRule="auto"/>
        <w:rPr>
          <w:rFonts w:ascii="Arial" w:hAnsi="Arial" w:cs="Arial"/>
          <w:color w:val="auto"/>
          <w:sz w:val="24"/>
          <w:szCs w:val="22"/>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 xml:space="preserve">Opportunity to generate analytical diagrams and graphics based on collected data </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Comparison, monitoring and analysis of information flows according to different indicators</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Dynamic graphics generated based on data received from various sources</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Opportunity to analyze information from different angles (time interval, geographic distribution, etc.)</w:t>
      </w:r>
    </w:p>
    <w:p w:rsidR="000761E1" w:rsidRPr="006C3155" w:rsidRDefault="000761E1" w:rsidP="006C3155">
      <w:pPr>
        <w:pStyle w:val="NoSpacing"/>
        <w:spacing w:line="360" w:lineRule="auto"/>
        <w:rPr>
          <w:rFonts w:ascii="Arial" w:hAnsi="Arial" w:cs="Arial"/>
          <w:b/>
          <w:sz w:val="28"/>
        </w:rPr>
      </w:pPr>
    </w:p>
    <w:p w:rsidR="000761E1" w:rsidRPr="00C64B0D" w:rsidRDefault="000761E1" w:rsidP="00A71585">
      <w:pPr>
        <w:pStyle w:val="Heading2"/>
        <w:rPr>
          <w:color w:val="1F4B7D"/>
          <w:sz w:val="28"/>
          <w:u w:val="none"/>
        </w:rPr>
      </w:pPr>
      <w:bookmarkStart w:id="40" w:name="_Toc342925389"/>
      <w:r w:rsidRPr="00C64B0D">
        <w:rPr>
          <w:color w:val="1F4B7D"/>
          <w:sz w:val="28"/>
          <w:u w:val="none"/>
        </w:rPr>
        <w:t>User Management Module</w:t>
      </w:r>
      <w:bookmarkEnd w:id="40"/>
    </w:p>
    <w:p w:rsidR="000761E1" w:rsidRPr="006C3155" w:rsidRDefault="000761E1" w:rsidP="006C3155">
      <w:pPr>
        <w:spacing w:line="360" w:lineRule="auto"/>
        <w:rPr>
          <w:rFonts w:ascii="Arial" w:hAnsi="Arial" w:cs="Arial"/>
          <w:color w:val="auto"/>
          <w:sz w:val="24"/>
          <w:szCs w:val="22"/>
        </w:rPr>
      </w:pPr>
    </w:p>
    <w:p w:rsidR="000761E1" w:rsidRPr="006C3155" w:rsidRDefault="000761E1" w:rsidP="006C3155">
      <w:pPr>
        <w:spacing w:line="360" w:lineRule="auto"/>
        <w:rPr>
          <w:rFonts w:ascii="Arial" w:hAnsi="Arial" w:cs="Arial"/>
          <w:color w:val="auto"/>
          <w:sz w:val="24"/>
          <w:szCs w:val="22"/>
        </w:rPr>
      </w:pPr>
      <w:r w:rsidRPr="006C3155">
        <w:rPr>
          <w:rFonts w:ascii="Arial" w:hAnsi="Arial" w:cs="Arial"/>
          <w:color w:val="auto"/>
          <w:sz w:val="24"/>
          <w:szCs w:val="22"/>
        </w:rPr>
        <w:t>This module facilitates administration of all modules, namely helps to determine users, their roles, permission levels and ensures their validation. It is the mechanism to limit unauthorized permissions.</w:t>
      </w:r>
    </w:p>
    <w:p w:rsidR="000761E1" w:rsidRPr="006C3155" w:rsidRDefault="000761E1" w:rsidP="006C3155">
      <w:pPr>
        <w:spacing w:line="360" w:lineRule="auto"/>
        <w:rPr>
          <w:rFonts w:ascii="Arial" w:hAnsi="Arial" w:cs="Arial"/>
          <w:color w:val="auto"/>
          <w:sz w:val="24"/>
          <w:szCs w:val="22"/>
        </w:rPr>
      </w:pPr>
    </w:p>
    <w:p w:rsidR="000761E1"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Tool to manage users and their access levels</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 xml:space="preserve">A complete list of users for all information modules </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 xml:space="preserve">Mandatory single authorization (single sign -on) to access modules </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Opportunity to manage users and access levels for appropriate facilities independently</w:t>
      </w:r>
    </w:p>
    <w:p w:rsidR="00B826B6"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 xml:space="preserve">Possibility of integration of external information systems with the user and access level management module </w:t>
      </w:r>
    </w:p>
    <w:p w:rsidR="00A71585" w:rsidRPr="006C3155" w:rsidRDefault="00A71585" w:rsidP="00A71585">
      <w:pPr>
        <w:pStyle w:val="ListParagraph"/>
        <w:spacing w:line="360" w:lineRule="auto"/>
        <w:rPr>
          <w:rFonts w:ascii="Arial" w:hAnsi="Arial" w:cs="Arial"/>
          <w:color w:val="auto"/>
          <w:sz w:val="24"/>
          <w:szCs w:val="22"/>
        </w:rPr>
      </w:pPr>
    </w:p>
    <w:p w:rsidR="00E06619" w:rsidRPr="00C64B0D" w:rsidRDefault="00E06619" w:rsidP="00A71585">
      <w:pPr>
        <w:pStyle w:val="Heading2"/>
        <w:rPr>
          <w:color w:val="1F4B7D"/>
          <w:sz w:val="28"/>
          <w:u w:val="none"/>
        </w:rPr>
      </w:pPr>
      <w:bookmarkStart w:id="41" w:name="_Toc342925390"/>
      <w:r w:rsidRPr="00C64B0D">
        <w:rPr>
          <w:color w:val="1F4B7D"/>
          <w:sz w:val="28"/>
          <w:u w:val="none"/>
        </w:rPr>
        <w:t>Immunization/Vaccination</w:t>
      </w:r>
      <w:bookmarkEnd w:id="41"/>
    </w:p>
    <w:p w:rsidR="00E06619" w:rsidRPr="006C3155" w:rsidRDefault="00E06619"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rPr>
      </w:pPr>
      <w:r w:rsidRPr="006C3155">
        <w:rPr>
          <w:rFonts w:ascii="Arial" w:hAnsi="Arial" w:cs="Arial"/>
          <w:color w:val="auto"/>
          <w:sz w:val="24"/>
          <w:szCs w:val="22"/>
        </w:rPr>
        <w:t>The Immunization Module is the confidential, population-oriented electronic database that contains records of all beneficiaries according to different providers. The maximally flexible system includes the centralized database, tools to manage rights and permission levels and user-friendly interface. Moreover, there are minimum technical requirements for parties involved in the system that facilitates its implementation process and increases the chance of spreading it widely.</w:t>
      </w:r>
    </w:p>
    <w:p w:rsidR="00E06619" w:rsidRPr="006C3155" w:rsidRDefault="00E06619" w:rsidP="006C3155">
      <w:pPr>
        <w:spacing w:line="360" w:lineRule="auto"/>
        <w:rPr>
          <w:rFonts w:ascii="Arial" w:hAnsi="Arial" w:cs="Arial"/>
          <w:color w:val="auto"/>
          <w:sz w:val="24"/>
          <w:szCs w:val="22"/>
        </w:rPr>
      </w:pPr>
    </w:p>
    <w:p w:rsidR="00E06619"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E06619" w:rsidRPr="006C3155">
        <w:rPr>
          <w:rFonts w:ascii="Arial" w:hAnsi="Arial" w:cs="Arial"/>
          <w:color w:val="auto"/>
          <w:sz w:val="24"/>
          <w:szCs w:val="22"/>
          <w:u w:val="single"/>
        </w:rPr>
        <w:t>odule are:</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Complete registration and monitoring of the target population</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Centralized data and simplified administration (based on reports submitted in hard copies)</w:t>
      </w:r>
    </w:p>
    <w:p w:rsidR="00E06619" w:rsidRPr="006C3155" w:rsidRDefault="00E06619" w:rsidP="006C3155">
      <w:pPr>
        <w:pStyle w:val="ListParagraph"/>
        <w:numPr>
          <w:ilvl w:val="0"/>
          <w:numId w:val="14"/>
        </w:numPr>
        <w:spacing w:line="360" w:lineRule="auto"/>
        <w:rPr>
          <w:rFonts w:ascii="Arial" w:hAnsi="Arial" w:cs="Arial"/>
          <w:color w:val="auto"/>
          <w:sz w:val="24"/>
          <w:szCs w:val="22"/>
          <w:highlight w:val="yellow"/>
        </w:rPr>
      </w:pPr>
      <w:r w:rsidRPr="006C3155">
        <w:rPr>
          <w:rFonts w:ascii="Arial" w:hAnsi="Arial" w:cs="Arial"/>
          <w:color w:val="auto"/>
          <w:sz w:val="24"/>
          <w:szCs w:val="22"/>
          <w:highlight w:val="yellow"/>
        </w:rPr>
        <w:t>Monitor beneficiary migration in real time (among providers)</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Stock management - information on vaccine utilization, balances, demand and other losses</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Opportunity to make reliable statistical and epidemiological analysis</w:t>
      </w:r>
    </w:p>
    <w:p w:rsidR="00755173" w:rsidRPr="006C3155" w:rsidRDefault="00755173" w:rsidP="006C3155">
      <w:pPr>
        <w:spacing w:line="360" w:lineRule="auto"/>
        <w:rPr>
          <w:rFonts w:ascii="Arial" w:hAnsi="Arial" w:cs="Arial"/>
          <w:color w:val="auto"/>
          <w:sz w:val="24"/>
          <w:szCs w:val="22"/>
        </w:rPr>
      </w:pPr>
    </w:p>
    <w:p w:rsidR="000761E1" w:rsidRPr="00C64B0D" w:rsidRDefault="000761E1" w:rsidP="00A71585">
      <w:pPr>
        <w:pStyle w:val="Heading2"/>
        <w:rPr>
          <w:color w:val="1F4B7D"/>
          <w:sz w:val="28"/>
          <w:u w:val="none"/>
        </w:rPr>
      </w:pPr>
      <w:bookmarkStart w:id="42" w:name="_Toc342925391"/>
      <w:r w:rsidRPr="00C64B0D">
        <w:rPr>
          <w:color w:val="1F4B7D"/>
          <w:sz w:val="28"/>
          <w:u w:val="none"/>
          <w:lang w:val="ka-GE"/>
        </w:rPr>
        <w:t>E</w:t>
      </w:r>
      <w:r w:rsidRPr="00C64B0D">
        <w:rPr>
          <w:color w:val="1F4B7D"/>
          <w:sz w:val="28"/>
          <w:u w:val="none"/>
        </w:rPr>
        <w:t>-</w:t>
      </w:r>
      <w:r w:rsidRPr="00C64B0D">
        <w:rPr>
          <w:color w:val="1F4B7D"/>
          <w:sz w:val="28"/>
          <w:u w:val="none"/>
          <w:lang w:val="ka-GE"/>
        </w:rPr>
        <w:t xml:space="preserve"> Services</w:t>
      </w:r>
      <w:bookmarkEnd w:id="42"/>
      <w:r w:rsidRPr="00C64B0D">
        <w:rPr>
          <w:color w:val="1F4B7D"/>
          <w:sz w:val="28"/>
          <w:u w:val="none"/>
          <w:lang w:val="ka-GE"/>
        </w:rPr>
        <w:t xml:space="preserve"> </w:t>
      </w:r>
    </w:p>
    <w:p w:rsidR="000761E1" w:rsidRPr="006C3155" w:rsidRDefault="000761E1" w:rsidP="006C3155">
      <w:pPr>
        <w:spacing w:line="360" w:lineRule="auto"/>
        <w:rPr>
          <w:rFonts w:ascii="Arial" w:hAnsi="Arial" w:cs="Arial"/>
        </w:rPr>
      </w:pPr>
    </w:p>
    <w:p w:rsidR="000761E1" w:rsidRPr="006C3155" w:rsidRDefault="000761E1"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E-Services component is multifunctional system </w:t>
      </w:r>
      <w:r w:rsidR="008D31BF" w:rsidRPr="006C3155">
        <w:rPr>
          <w:rFonts w:ascii="Arial" w:hAnsi="Arial" w:cs="Arial"/>
          <w:color w:val="auto"/>
          <w:sz w:val="24"/>
          <w:szCs w:val="22"/>
        </w:rPr>
        <w:t>accumulating</w:t>
      </w:r>
      <w:r w:rsidRPr="006C3155">
        <w:rPr>
          <w:rFonts w:ascii="Arial" w:hAnsi="Arial" w:cs="Arial"/>
          <w:color w:val="auto"/>
          <w:sz w:val="24"/>
          <w:szCs w:val="22"/>
        </w:rPr>
        <w:t xml:space="preserve"> information from several modules and providing </w:t>
      </w:r>
      <w:r w:rsidRPr="006C3155">
        <w:rPr>
          <w:rFonts w:ascii="Arial" w:hAnsi="Arial" w:cs="Arial"/>
          <w:color w:val="auto"/>
          <w:sz w:val="24"/>
          <w:szCs w:val="22"/>
          <w:lang w:val="ka-GE"/>
        </w:rPr>
        <w:t xml:space="preserve"> electronic service to issue permit for pharmaceutical activity, to send a message on pharmaceutical activity</w:t>
      </w:r>
      <w:r w:rsidRPr="006C3155">
        <w:rPr>
          <w:rFonts w:ascii="Arial" w:hAnsi="Arial" w:cs="Arial"/>
          <w:color w:val="auto"/>
          <w:sz w:val="24"/>
          <w:szCs w:val="22"/>
        </w:rPr>
        <w:t xml:space="preserve">, to </w:t>
      </w:r>
      <w:r w:rsidRPr="006C3155">
        <w:rPr>
          <w:rFonts w:ascii="Arial" w:hAnsi="Arial" w:cs="Arial"/>
          <w:color w:val="auto"/>
          <w:sz w:val="24"/>
          <w:szCs w:val="22"/>
          <w:highlight w:val="yellow"/>
        </w:rPr>
        <w:t>extract</w:t>
      </w:r>
      <w:r w:rsidRPr="006C3155">
        <w:rPr>
          <w:rFonts w:ascii="Arial" w:hAnsi="Arial" w:cs="Arial"/>
          <w:color w:val="auto"/>
          <w:sz w:val="24"/>
          <w:szCs w:val="22"/>
          <w:lang w:val="ka-GE"/>
        </w:rPr>
        <w:t xml:space="preserve"> highly reliable regulated information about flow of pharmaceuticals under special control, </w:t>
      </w:r>
      <w:r w:rsidRPr="006C3155">
        <w:rPr>
          <w:rFonts w:ascii="Arial" w:hAnsi="Arial" w:cs="Arial"/>
          <w:color w:val="auto"/>
          <w:sz w:val="24"/>
          <w:szCs w:val="22"/>
        </w:rPr>
        <w:t xml:space="preserve">to </w:t>
      </w:r>
      <w:r w:rsidRPr="006C3155">
        <w:rPr>
          <w:rFonts w:ascii="Arial" w:hAnsi="Arial" w:cs="Arial"/>
          <w:color w:val="auto"/>
          <w:sz w:val="24"/>
          <w:szCs w:val="22"/>
          <w:lang w:val="ka-GE"/>
        </w:rPr>
        <w:t xml:space="preserve">modify </w:t>
      </w:r>
      <w:r w:rsidRPr="006C3155">
        <w:rPr>
          <w:rFonts w:ascii="Arial" w:hAnsi="Arial" w:cs="Arial"/>
          <w:color w:val="auto"/>
          <w:sz w:val="24"/>
          <w:szCs w:val="22"/>
        </w:rPr>
        <w:t xml:space="preserve">the </w:t>
      </w:r>
      <w:r w:rsidRPr="006C3155">
        <w:rPr>
          <w:rFonts w:ascii="Arial" w:hAnsi="Arial" w:cs="Arial"/>
          <w:color w:val="auto"/>
          <w:sz w:val="24"/>
          <w:szCs w:val="22"/>
          <w:lang w:val="ka-GE"/>
        </w:rPr>
        <w:t>export and import customs clearance database and integrate it with the drug database.</w:t>
      </w:r>
      <w:r w:rsidRPr="006C3155">
        <w:rPr>
          <w:rFonts w:ascii="Arial" w:hAnsi="Arial" w:cs="Arial"/>
          <w:color w:val="auto"/>
          <w:sz w:val="24"/>
          <w:szCs w:val="22"/>
        </w:rPr>
        <w:t xml:space="preserve"> The system supports timely administration and optimal use of human resources and improves transparency of the process.</w:t>
      </w:r>
    </w:p>
    <w:p w:rsidR="000761E1" w:rsidRPr="006C3155" w:rsidRDefault="000761E1" w:rsidP="006C3155">
      <w:pPr>
        <w:spacing w:after="200" w:line="360" w:lineRule="auto"/>
        <w:contextualSpacing/>
        <w:rPr>
          <w:rFonts w:ascii="Arial" w:hAnsi="Arial" w:cs="Arial"/>
          <w:color w:val="auto"/>
          <w:sz w:val="24"/>
          <w:szCs w:val="22"/>
        </w:rPr>
      </w:pPr>
    </w:p>
    <w:p w:rsidR="000761E1" w:rsidRPr="006C3155" w:rsidRDefault="00B026BA" w:rsidP="006C3155">
      <w:pPr>
        <w:spacing w:after="200" w:line="360" w:lineRule="auto"/>
        <w:contextualSpacing/>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Simplifying information exchange between the Ministry of Labour, Health and Social Affairs (MoLHSA ) and other stakeholders </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Getting electronic permits and documents</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Reducing the costs related to paper documents</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Receiving/exchanging fast and reliable data online</w:t>
      </w:r>
    </w:p>
    <w:p w:rsidR="000761E1" w:rsidRPr="00C64B0D" w:rsidRDefault="000761E1" w:rsidP="006C3155">
      <w:pPr>
        <w:spacing w:line="360" w:lineRule="auto"/>
        <w:rPr>
          <w:rFonts w:ascii="Arial" w:hAnsi="Arial" w:cs="Arial"/>
          <w:color w:val="1F4B7D"/>
          <w:szCs w:val="22"/>
        </w:rPr>
      </w:pPr>
    </w:p>
    <w:p w:rsidR="000761E1" w:rsidRPr="00C64B0D" w:rsidRDefault="000761E1" w:rsidP="00A71585">
      <w:pPr>
        <w:pStyle w:val="Heading2"/>
        <w:rPr>
          <w:color w:val="1F4B7D"/>
          <w:sz w:val="28"/>
          <w:u w:val="none"/>
        </w:rPr>
      </w:pPr>
      <w:bookmarkStart w:id="43" w:name="_Toc342925392"/>
      <w:r w:rsidRPr="00C64B0D">
        <w:rPr>
          <w:color w:val="1F4B7D"/>
          <w:sz w:val="28"/>
          <w:u w:val="none"/>
        </w:rPr>
        <w:t>Pharmacy and Healthcare Facility Information Portal</w:t>
      </w:r>
      <w:bookmarkEnd w:id="43"/>
    </w:p>
    <w:p w:rsidR="000761E1" w:rsidRPr="006C3155" w:rsidRDefault="000761E1" w:rsidP="006C3155">
      <w:pPr>
        <w:spacing w:line="360" w:lineRule="auto"/>
        <w:rPr>
          <w:rFonts w:ascii="Arial" w:hAnsi="Arial" w:cs="Arial"/>
          <w:color w:val="auto"/>
          <w:sz w:val="24"/>
          <w:szCs w:val="22"/>
        </w:rPr>
      </w:pPr>
    </w:p>
    <w:p w:rsidR="000761E1" w:rsidRPr="006C3155" w:rsidRDefault="000761E1" w:rsidP="006C3155">
      <w:pPr>
        <w:spacing w:line="360" w:lineRule="auto"/>
        <w:jc w:val="both"/>
        <w:rPr>
          <w:rFonts w:ascii="Arial" w:hAnsi="Arial" w:cs="Arial"/>
          <w:color w:val="000000"/>
          <w:sz w:val="22"/>
          <w:szCs w:val="22"/>
          <w:lang w:val="ka-GE"/>
        </w:rPr>
      </w:pPr>
      <w:r w:rsidRPr="006C3155">
        <w:rPr>
          <w:rFonts w:ascii="Sylfaen" w:hAnsi="Sylfaen" w:cs="Sylfaen"/>
          <w:color w:val="000000"/>
          <w:sz w:val="22"/>
          <w:szCs w:val="22"/>
          <w:lang w:val="ka-GE"/>
        </w:rPr>
        <w:t>ჯანდაცვის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საინფორმაციო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პორტალი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საჯარო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მოხმარების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საინფორმაციო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ინტერნეტ</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გვერდი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სადაც</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ნებისმიერი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მოქალაქე</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დაინტერესებული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ადამიანი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შეძლებს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მოიძიოს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ინფორმაცია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ერთის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მხრივ</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ქვეყანაში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ჯანდაცვის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მიმწოდებლებისა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მათი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სამედიცინო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მომსახურების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შესახებ</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ხოლო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მეორეს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მხრივ</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ფარმაცევტული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დაწესებულებების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მათი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სააფთიაქო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ქსელის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ქსელში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მედიკამენტების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მათი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შესახებ</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საინფორმაციო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პორტალი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საშუალებას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მისცემს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ფარმაცევტულ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ჯანდაცვის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მიმწოდებელ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კომპანიებს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განათავსონ</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ინფორმაცია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მედიკამენტების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პერსონალისა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სხვადასხვა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მომსახურებების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შესახებ</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ერთ</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ვირტუალურ</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სივრცეში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w:t>
      </w:r>
      <w:r w:rsidRPr="006C3155">
        <w:rPr>
          <w:rFonts w:ascii="Arial" w:hAnsi="Arial" w:cs="Arial"/>
          <w:color w:val="000000"/>
          <w:sz w:val="22"/>
          <w:szCs w:val="22"/>
          <w:lang w:val="ka-GE"/>
        </w:rPr>
        <w:t>.</w:t>
      </w:r>
      <w:r w:rsidRPr="006C3155">
        <w:rPr>
          <w:rFonts w:ascii="Sylfaen" w:hAnsi="Sylfaen" w:cs="Sylfaen"/>
          <w:color w:val="000000"/>
          <w:sz w:val="22"/>
          <w:szCs w:val="22"/>
          <w:lang w:val="ka-GE"/>
        </w:rPr>
        <w:t>წ</w:t>
      </w:r>
      <w:r w:rsidRPr="006C3155">
        <w:rPr>
          <w:rFonts w:ascii="Arial" w:hAnsi="Arial" w:cs="Arial"/>
          <w:color w:val="000000"/>
          <w:sz w:val="22"/>
          <w:szCs w:val="22"/>
          <w:lang w:val="ka-GE"/>
        </w:rPr>
        <w:t>.</w:t>
      </w:r>
      <w:r w:rsidRPr="006C3155">
        <w:rPr>
          <w:rFonts w:ascii="Arial" w:hAnsi="Arial" w:cs="Arial"/>
          <w:color w:val="000000"/>
          <w:sz w:val="22"/>
          <w:szCs w:val="22"/>
        </w:rPr>
        <w:t xml:space="preserve"> Cloud</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შესაბამისად</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მოცემული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წყაროს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საშუალებით</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ყველა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დაინტერესებულ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მხარეს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თუ</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მოქალაქეს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ექნება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საშუალება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მიიღოს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ამომწურავი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ინფორმაცია</w:t>
      </w:r>
      <w:r w:rsidRPr="006C3155">
        <w:rPr>
          <w:rFonts w:ascii="Arial" w:hAnsi="Arial" w:cs="Arial"/>
          <w:color w:val="000000"/>
          <w:sz w:val="22"/>
          <w:szCs w:val="22"/>
          <w:lang w:val="ka-GE"/>
        </w:rPr>
        <w:t xml:space="preserve">. </w:t>
      </w:r>
    </w:p>
    <w:p w:rsidR="000761E1" w:rsidRPr="006C3155" w:rsidRDefault="000761E1" w:rsidP="006C3155">
      <w:pPr>
        <w:spacing w:line="360" w:lineRule="auto"/>
        <w:rPr>
          <w:rFonts w:ascii="Arial" w:hAnsi="Arial" w:cs="Arial"/>
          <w:color w:val="auto"/>
          <w:sz w:val="24"/>
          <w:szCs w:val="22"/>
        </w:rPr>
      </w:pPr>
    </w:p>
    <w:p w:rsidR="000761E1" w:rsidRPr="006C3155" w:rsidRDefault="00B026BA" w:rsidP="006C3155">
      <w:pPr>
        <w:spacing w:after="200" w:line="360" w:lineRule="auto"/>
        <w:contextualSpacing/>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 xml:space="preserve">Access to geographic, offered services and price-based information on medical services </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Access to geographic and cost-based information on  pharmaceuticals</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Ability to exercise choice over selected clinics and pharmacies</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Price transparency</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Saved administrative resources</w:t>
      </w:r>
    </w:p>
    <w:p w:rsidR="000761E1" w:rsidRDefault="000761E1" w:rsidP="006C3155">
      <w:pPr>
        <w:spacing w:line="360" w:lineRule="auto"/>
        <w:rPr>
          <w:rFonts w:ascii="Arial" w:hAnsi="Arial" w:cs="Arial"/>
          <w:color w:val="auto"/>
          <w:sz w:val="24"/>
          <w:szCs w:val="22"/>
        </w:rPr>
      </w:pPr>
    </w:p>
    <w:p w:rsidR="00B026BA" w:rsidRPr="00B026BA" w:rsidRDefault="00B026BA" w:rsidP="006C3155">
      <w:pPr>
        <w:spacing w:line="360" w:lineRule="auto"/>
        <w:rPr>
          <w:rFonts w:ascii="Arial" w:hAnsi="Arial" w:cs="Arial"/>
          <w:color w:val="auto"/>
          <w:sz w:val="24"/>
          <w:szCs w:val="22"/>
        </w:rPr>
      </w:pPr>
    </w:p>
    <w:p w:rsidR="00E3534D" w:rsidRPr="00C64B0D" w:rsidRDefault="0085095F" w:rsidP="00A71585">
      <w:pPr>
        <w:pStyle w:val="Heading2"/>
        <w:rPr>
          <w:color w:val="1F4B7D"/>
          <w:sz w:val="28"/>
          <w:u w:val="none"/>
        </w:rPr>
      </w:pPr>
      <w:bookmarkStart w:id="44" w:name="_Toc342925393"/>
      <w:r w:rsidRPr="00C64B0D">
        <w:rPr>
          <w:color w:val="1F4B7D"/>
          <w:sz w:val="28"/>
          <w:u w:val="none"/>
        </w:rPr>
        <w:t>Pharmaceutical Activity Component</w:t>
      </w:r>
      <w:bookmarkEnd w:id="44"/>
    </w:p>
    <w:p w:rsidR="00E3534D" w:rsidRPr="006C3155" w:rsidRDefault="00E3534D" w:rsidP="006C3155">
      <w:pPr>
        <w:spacing w:line="360" w:lineRule="auto"/>
        <w:rPr>
          <w:rFonts w:ascii="Arial" w:hAnsi="Arial" w:cs="Arial"/>
          <w:color w:val="auto"/>
          <w:sz w:val="24"/>
          <w:szCs w:val="22"/>
        </w:rPr>
      </w:pPr>
    </w:p>
    <w:p w:rsidR="00E3534D" w:rsidRPr="006C3155" w:rsidRDefault="00E3534D" w:rsidP="006C3155">
      <w:pPr>
        <w:spacing w:after="200" w:line="360" w:lineRule="auto"/>
        <w:rPr>
          <w:rFonts w:ascii="Arial" w:hAnsi="Arial" w:cs="Arial"/>
          <w:color w:val="auto"/>
          <w:sz w:val="24"/>
          <w:szCs w:val="22"/>
        </w:rPr>
      </w:pPr>
      <w:r w:rsidRPr="006C3155">
        <w:rPr>
          <w:rFonts w:ascii="Arial" w:hAnsi="Arial" w:cs="Arial"/>
          <w:color w:val="auto"/>
          <w:sz w:val="24"/>
          <w:szCs w:val="22"/>
        </w:rPr>
        <w:t xml:space="preserve">The </w:t>
      </w:r>
      <w:r w:rsidR="0085095F" w:rsidRPr="006C3155">
        <w:rPr>
          <w:rFonts w:ascii="Arial" w:hAnsi="Arial" w:cs="Arial"/>
          <w:color w:val="auto"/>
          <w:sz w:val="24"/>
          <w:szCs w:val="22"/>
        </w:rPr>
        <w:t>Pharmac</w:t>
      </w:r>
      <w:r w:rsidR="004B5F69" w:rsidRPr="006C3155">
        <w:rPr>
          <w:rFonts w:ascii="Arial" w:hAnsi="Arial" w:cs="Arial"/>
          <w:color w:val="auto"/>
          <w:sz w:val="24"/>
          <w:szCs w:val="22"/>
        </w:rPr>
        <w:t>eutical Acti</w:t>
      </w:r>
      <w:r w:rsidR="0085095F" w:rsidRPr="006C3155">
        <w:rPr>
          <w:rFonts w:ascii="Arial" w:hAnsi="Arial" w:cs="Arial"/>
          <w:color w:val="auto"/>
          <w:sz w:val="24"/>
          <w:szCs w:val="22"/>
        </w:rPr>
        <w:t>vity Component</w:t>
      </w:r>
      <w:r w:rsidRPr="006C3155">
        <w:rPr>
          <w:rFonts w:ascii="Arial" w:hAnsi="Arial" w:cs="Arial"/>
          <w:color w:val="auto"/>
          <w:sz w:val="24"/>
          <w:szCs w:val="22"/>
        </w:rPr>
        <w:t xml:space="preserve"> is a common interdependent system</w:t>
      </w:r>
      <w:r w:rsidR="0085095F" w:rsidRPr="006C3155">
        <w:rPr>
          <w:rFonts w:ascii="Arial" w:hAnsi="Arial" w:cs="Arial"/>
          <w:color w:val="auto"/>
          <w:sz w:val="24"/>
          <w:szCs w:val="22"/>
        </w:rPr>
        <w:t xml:space="preserve"> consisting of multiple modules</w:t>
      </w:r>
      <w:r w:rsidRPr="006C3155">
        <w:rPr>
          <w:rFonts w:ascii="Arial" w:hAnsi="Arial" w:cs="Arial"/>
          <w:color w:val="auto"/>
          <w:sz w:val="24"/>
          <w:szCs w:val="22"/>
        </w:rPr>
        <w:t xml:space="preserve"> that enables to record accurate and comprehensive data, generate, systematize and integrate them in real time. </w:t>
      </w:r>
    </w:p>
    <w:p w:rsidR="00BD3AB5" w:rsidRDefault="00E3534D" w:rsidP="006C3155">
      <w:pPr>
        <w:spacing w:after="200" w:line="360" w:lineRule="auto"/>
        <w:rPr>
          <w:rFonts w:ascii="Arial" w:hAnsi="Arial" w:cs="Arial"/>
          <w:color w:val="auto"/>
          <w:sz w:val="24"/>
          <w:szCs w:val="22"/>
        </w:rPr>
      </w:pPr>
      <w:r w:rsidRPr="006C3155">
        <w:rPr>
          <w:rFonts w:ascii="Arial" w:hAnsi="Arial" w:cs="Arial"/>
          <w:color w:val="auto"/>
          <w:sz w:val="24"/>
          <w:szCs w:val="22"/>
        </w:rPr>
        <w:t xml:space="preserve">The </w:t>
      </w:r>
      <w:r w:rsidR="0085095F" w:rsidRPr="006C3155">
        <w:rPr>
          <w:rFonts w:ascii="Arial" w:hAnsi="Arial" w:cs="Arial"/>
          <w:color w:val="auto"/>
          <w:sz w:val="24"/>
          <w:szCs w:val="22"/>
        </w:rPr>
        <w:t>component modules are the following</w:t>
      </w:r>
      <w:r w:rsidR="00B026BA">
        <w:rPr>
          <w:rFonts w:ascii="Arial" w:hAnsi="Arial" w:cs="Arial"/>
          <w:color w:val="auto"/>
          <w:sz w:val="24"/>
          <w:szCs w:val="22"/>
        </w:rPr>
        <w:t>:</w:t>
      </w:r>
    </w:p>
    <w:p w:rsidR="00B026BA" w:rsidRPr="006C3155" w:rsidRDefault="00B026BA" w:rsidP="006C3155">
      <w:pPr>
        <w:spacing w:after="200" w:line="360" w:lineRule="auto"/>
        <w:rPr>
          <w:rFonts w:ascii="Arial" w:hAnsi="Arial" w:cs="Arial"/>
          <w:color w:val="auto"/>
          <w:sz w:val="24"/>
          <w:szCs w:val="22"/>
        </w:rPr>
      </w:pPr>
    </w:p>
    <w:p w:rsidR="00B826B6" w:rsidRPr="006C3155" w:rsidRDefault="00E3534D" w:rsidP="00A71585">
      <w:pPr>
        <w:pStyle w:val="Heading3"/>
      </w:pPr>
      <w:bookmarkStart w:id="45" w:name="_Toc342925394"/>
      <w:r w:rsidRPr="006C3155">
        <w:t>Pharmacy Module</w:t>
      </w:r>
      <w:bookmarkEnd w:id="45"/>
      <w:r w:rsidRPr="006C3155">
        <w:t xml:space="preserve"> </w:t>
      </w:r>
    </w:p>
    <w:p w:rsidR="00B826B6" w:rsidRPr="006C3155" w:rsidRDefault="00B826B6" w:rsidP="006C3155">
      <w:pPr>
        <w:spacing w:line="360" w:lineRule="auto"/>
        <w:rPr>
          <w:rFonts w:ascii="Arial" w:hAnsi="Arial" w:cs="Arial"/>
        </w:rPr>
      </w:pPr>
    </w:p>
    <w:p w:rsidR="00E3534D" w:rsidRPr="006C3155" w:rsidRDefault="008D31BF"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module </w:t>
      </w:r>
      <w:r w:rsidR="00B026BA" w:rsidRPr="006C3155">
        <w:rPr>
          <w:rFonts w:ascii="Arial" w:hAnsi="Arial" w:cs="Arial"/>
          <w:color w:val="auto"/>
          <w:sz w:val="24"/>
          <w:szCs w:val="22"/>
        </w:rPr>
        <w:t>enables to register and search for pharmacies and generate information about their statuses</w:t>
      </w:r>
      <w:r w:rsidR="00B026BA">
        <w:rPr>
          <w:rFonts w:ascii="Arial" w:hAnsi="Arial" w:cs="Arial"/>
          <w:color w:val="auto"/>
          <w:sz w:val="24"/>
          <w:szCs w:val="22"/>
        </w:rPr>
        <w:t>. It</w:t>
      </w:r>
      <w:r w:rsidR="00B026BA" w:rsidRPr="006C3155">
        <w:rPr>
          <w:rFonts w:ascii="Arial" w:hAnsi="Arial" w:cs="Arial"/>
          <w:color w:val="auto"/>
          <w:sz w:val="24"/>
          <w:szCs w:val="22"/>
        </w:rPr>
        <w:t xml:space="preserve"> </w:t>
      </w:r>
      <w:r w:rsidRPr="006C3155">
        <w:rPr>
          <w:rFonts w:ascii="Arial" w:hAnsi="Arial" w:cs="Arial"/>
          <w:color w:val="auto"/>
          <w:sz w:val="24"/>
          <w:szCs w:val="22"/>
        </w:rPr>
        <w:t xml:space="preserve">represents a </w:t>
      </w:r>
      <w:r w:rsidR="00E3534D" w:rsidRPr="006C3155">
        <w:rPr>
          <w:rFonts w:ascii="Arial" w:hAnsi="Arial" w:cs="Arial"/>
          <w:color w:val="auto"/>
          <w:sz w:val="24"/>
          <w:szCs w:val="22"/>
        </w:rPr>
        <w:t xml:space="preserve">centralized data storage connected to other components of Pharmacy </w:t>
      </w:r>
      <w:r w:rsidR="0085095F" w:rsidRPr="006C3155">
        <w:rPr>
          <w:rFonts w:ascii="Arial" w:hAnsi="Arial" w:cs="Arial"/>
          <w:color w:val="auto"/>
          <w:sz w:val="24"/>
          <w:szCs w:val="22"/>
        </w:rPr>
        <w:t>Activity Component</w:t>
      </w:r>
      <w:r w:rsidR="00E3534D" w:rsidRPr="006C3155">
        <w:rPr>
          <w:rFonts w:ascii="Arial" w:hAnsi="Arial" w:cs="Arial"/>
          <w:color w:val="auto"/>
          <w:sz w:val="24"/>
          <w:szCs w:val="22"/>
        </w:rPr>
        <w:t xml:space="preserve"> as well as to various HMIS modu</w:t>
      </w:r>
      <w:r w:rsidR="00B026BA">
        <w:rPr>
          <w:rFonts w:ascii="Arial" w:hAnsi="Arial" w:cs="Arial"/>
          <w:color w:val="auto"/>
          <w:sz w:val="24"/>
          <w:szCs w:val="22"/>
        </w:rPr>
        <w:t>les.</w:t>
      </w:r>
    </w:p>
    <w:p w:rsidR="00DF23B7" w:rsidRPr="006C3155" w:rsidRDefault="00DF23B7" w:rsidP="006C3155">
      <w:pPr>
        <w:spacing w:after="200" w:line="360" w:lineRule="auto"/>
        <w:contextualSpacing/>
        <w:rPr>
          <w:rFonts w:ascii="Arial" w:hAnsi="Arial" w:cs="Arial"/>
          <w:color w:val="auto"/>
          <w:sz w:val="24"/>
          <w:szCs w:val="22"/>
        </w:rPr>
      </w:pPr>
    </w:p>
    <w:p w:rsidR="006D7D3C" w:rsidRPr="006C3155" w:rsidRDefault="00B026BA" w:rsidP="006C3155">
      <w:pPr>
        <w:spacing w:after="200" w:line="360" w:lineRule="auto"/>
        <w:contextualSpacing/>
        <w:rPr>
          <w:rFonts w:ascii="Arial" w:hAnsi="Arial" w:cs="Arial"/>
          <w:color w:val="auto"/>
          <w:sz w:val="24"/>
          <w:szCs w:val="22"/>
          <w:u w:val="single"/>
        </w:rPr>
      </w:pPr>
      <w:r>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7"/>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Registration of all functioning pharmacies and their identification according to type of activity</w:t>
      </w:r>
    </w:p>
    <w:p w:rsidR="006D7D3C" w:rsidRPr="006C3155" w:rsidRDefault="006D7D3C" w:rsidP="006C3155">
      <w:pPr>
        <w:pStyle w:val="ListParagraph"/>
        <w:numPr>
          <w:ilvl w:val="0"/>
          <w:numId w:val="7"/>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Registration of pharmacy and pharmaceuticals inspection results </w:t>
      </w:r>
    </w:p>
    <w:p w:rsidR="006D7D3C" w:rsidRPr="006C3155" w:rsidRDefault="006D7D3C" w:rsidP="006C3155">
      <w:pPr>
        <w:pStyle w:val="ListParagraph"/>
        <w:numPr>
          <w:ilvl w:val="0"/>
          <w:numId w:val="7"/>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Data standardization and prevention of duplicate entries</w:t>
      </w:r>
    </w:p>
    <w:p w:rsidR="00B826B6" w:rsidRPr="006C3155" w:rsidRDefault="00B826B6" w:rsidP="006C3155">
      <w:pPr>
        <w:pStyle w:val="ListParagraph"/>
        <w:spacing w:after="200" w:line="360" w:lineRule="auto"/>
        <w:rPr>
          <w:rFonts w:ascii="Arial" w:hAnsi="Arial" w:cs="Arial"/>
          <w:color w:val="auto"/>
          <w:sz w:val="24"/>
          <w:szCs w:val="22"/>
          <w:lang w:val="ka-GE"/>
        </w:rPr>
      </w:pPr>
    </w:p>
    <w:p w:rsidR="00B826B6" w:rsidRPr="006C3155" w:rsidRDefault="00E3534D" w:rsidP="00A71585">
      <w:pPr>
        <w:pStyle w:val="Heading3"/>
      </w:pPr>
      <w:bookmarkStart w:id="46" w:name="_Toc342925395"/>
      <w:r w:rsidRPr="006C3155">
        <w:t>P</w:t>
      </w:r>
      <w:r w:rsidR="00B826B6" w:rsidRPr="006C3155">
        <w:t>harmaceutical Products Module</w:t>
      </w:r>
      <w:bookmarkEnd w:id="46"/>
      <w:r w:rsidR="00B826B6" w:rsidRPr="006C3155">
        <w:t xml:space="preserve"> </w:t>
      </w:r>
    </w:p>
    <w:p w:rsidR="00B826B6" w:rsidRPr="006C3155" w:rsidRDefault="00B826B6" w:rsidP="006C3155">
      <w:pPr>
        <w:spacing w:line="360" w:lineRule="auto"/>
        <w:rPr>
          <w:rFonts w:ascii="Arial" w:hAnsi="Arial" w:cs="Arial"/>
        </w:rPr>
      </w:pPr>
    </w:p>
    <w:p w:rsidR="00BD3AB5" w:rsidRPr="006C3155" w:rsidRDefault="00BD3AB5"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module </w:t>
      </w:r>
      <w:r w:rsidR="00E3534D" w:rsidRPr="006C3155">
        <w:rPr>
          <w:rFonts w:ascii="Arial" w:hAnsi="Arial" w:cs="Arial"/>
          <w:color w:val="auto"/>
          <w:sz w:val="24"/>
          <w:szCs w:val="22"/>
          <w:lang w:val="ka-GE"/>
        </w:rPr>
        <w:t xml:space="preserve">contains critically important information, such as: drug monographs (clinical warnings, data of Pharmacovigilance), </w:t>
      </w:r>
      <w:r w:rsidR="00E3534D" w:rsidRPr="006C3155">
        <w:rPr>
          <w:rFonts w:ascii="Arial" w:hAnsi="Arial" w:cs="Arial"/>
          <w:color w:val="auto"/>
          <w:sz w:val="24"/>
          <w:szCs w:val="22"/>
        </w:rPr>
        <w:t xml:space="preserve">annotations and chronology of their correction. </w:t>
      </w:r>
      <w:r w:rsidRPr="006C3155">
        <w:rPr>
          <w:rFonts w:ascii="Arial" w:hAnsi="Arial" w:cs="Arial"/>
          <w:color w:val="auto"/>
          <w:sz w:val="24"/>
          <w:szCs w:val="22"/>
        </w:rPr>
        <w:t xml:space="preserve">The module enables registration of drugs with National Drug Code (NDC) System - ensuring technical possibility to find drugs, software support for drug recall, program management of product flow process  (export/import, transportation, logistics, distribution, pharmacy </w:t>
      </w:r>
      <w:r w:rsidRPr="006C3155">
        <w:rPr>
          <w:rFonts w:ascii="Arial" w:hAnsi="Arial" w:cs="Arial"/>
          <w:color w:val="auto"/>
          <w:sz w:val="24"/>
          <w:szCs w:val="22"/>
          <w:highlight w:val="yellow"/>
        </w:rPr>
        <w:t>defect</w:t>
      </w:r>
      <w:r w:rsidRPr="006C3155">
        <w:rPr>
          <w:rFonts w:ascii="Arial" w:hAnsi="Arial" w:cs="Arial"/>
          <w:color w:val="auto"/>
          <w:sz w:val="24"/>
          <w:szCs w:val="22"/>
        </w:rPr>
        <w:t xml:space="preserve">s, etc.) pharmacy defective drug, etc.) and transparency of information about outsourcing.  </w:t>
      </w:r>
    </w:p>
    <w:p w:rsidR="00BD3AB5" w:rsidRPr="006C3155" w:rsidRDefault="00BD3AB5" w:rsidP="006C3155">
      <w:pPr>
        <w:spacing w:after="200" w:line="360" w:lineRule="auto"/>
        <w:contextualSpacing/>
        <w:rPr>
          <w:rFonts w:ascii="Arial" w:hAnsi="Arial" w:cs="Arial"/>
          <w:color w:val="auto"/>
          <w:sz w:val="24"/>
          <w:szCs w:val="22"/>
        </w:rPr>
      </w:pPr>
    </w:p>
    <w:p w:rsidR="00E3534D" w:rsidRPr="006C3155" w:rsidRDefault="00E3534D"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w:t>
      </w:r>
      <w:r w:rsidR="004B5F69" w:rsidRPr="006C3155">
        <w:rPr>
          <w:rFonts w:ascii="Arial" w:hAnsi="Arial" w:cs="Arial"/>
          <w:color w:val="auto"/>
          <w:sz w:val="24"/>
          <w:szCs w:val="22"/>
        </w:rPr>
        <w:t>Pharmaceutical</w:t>
      </w:r>
      <w:r w:rsidR="009935DF" w:rsidRPr="006C3155">
        <w:rPr>
          <w:rFonts w:ascii="Arial" w:hAnsi="Arial" w:cs="Arial"/>
          <w:color w:val="auto"/>
          <w:sz w:val="24"/>
          <w:szCs w:val="22"/>
        </w:rPr>
        <w:t xml:space="preserve"> Products Module</w:t>
      </w:r>
      <w:r w:rsidRPr="006C3155">
        <w:rPr>
          <w:rFonts w:ascii="Arial" w:hAnsi="Arial" w:cs="Arial"/>
          <w:b/>
          <w:bCs/>
          <w:color w:val="auto"/>
          <w:sz w:val="24"/>
          <w:szCs w:val="22"/>
          <w:lang w:val="ka-GE"/>
        </w:rPr>
        <w:t xml:space="preserve"> </w:t>
      </w:r>
      <w:r w:rsidRPr="006C3155">
        <w:rPr>
          <w:rFonts w:ascii="Arial" w:hAnsi="Arial" w:cs="Arial"/>
          <w:color w:val="auto"/>
          <w:sz w:val="24"/>
          <w:szCs w:val="22"/>
        </w:rPr>
        <w:t>will be updated automaticall</w:t>
      </w:r>
      <w:r w:rsidR="00BD3AB5" w:rsidRPr="006C3155">
        <w:rPr>
          <w:rFonts w:ascii="Arial" w:hAnsi="Arial" w:cs="Arial"/>
          <w:color w:val="auto"/>
          <w:sz w:val="24"/>
          <w:szCs w:val="22"/>
        </w:rPr>
        <w:t>y. It may be integrated with e-p</w:t>
      </w:r>
      <w:r w:rsidRPr="006C3155">
        <w:rPr>
          <w:rFonts w:ascii="Arial" w:hAnsi="Arial" w:cs="Arial"/>
          <w:color w:val="auto"/>
          <w:sz w:val="24"/>
          <w:szCs w:val="22"/>
        </w:rPr>
        <w:t>rescribing and e</w:t>
      </w:r>
      <w:r w:rsidR="00BD3AB5" w:rsidRPr="006C3155">
        <w:rPr>
          <w:rFonts w:ascii="Arial" w:hAnsi="Arial" w:cs="Arial"/>
          <w:color w:val="auto"/>
          <w:sz w:val="24"/>
          <w:szCs w:val="22"/>
        </w:rPr>
        <w:t>-r</w:t>
      </w:r>
      <w:r w:rsidRPr="006C3155">
        <w:rPr>
          <w:rFonts w:ascii="Arial" w:hAnsi="Arial" w:cs="Arial"/>
          <w:color w:val="auto"/>
          <w:sz w:val="24"/>
          <w:szCs w:val="22"/>
        </w:rPr>
        <w:t>egistration systems. Step by step NDC codification of the e</w:t>
      </w:r>
      <w:r w:rsidR="00BD3AB5" w:rsidRPr="006C3155">
        <w:rPr>
          <w:rFonts w:ascii="Arial" w:hAnsi="Arial" w:cs="Arial"/>
          <w:color w:val="auto"/>
          <w:sz w:val="24"/>
          <w:szCs w:val="22"/>
        </w:rPr>
        <w:t>-r</w:t>
      </w:r>
      <w:r w:rsidRPr="006C3155">
        <w:rPr>
          <w:rFonts w:ascii="Arial" w:hAnsi="Arial" w:cs="Arial"/>
          <w:color w:val="auto"/>
          <w:sz w:val="24"/>
          <w:szCs w:val="22"/>
        </w:rPr>
        <w:t>egister will enable implementation of automated e-administration of export and import at the customs</w:t>
      </w:r>
      <w:r w:rsidR="009935DF" w:rsidRPr="006C3155">
        <w:rPr>
          <w:rFonts w:ascii="Arial" w:hAnsi="Arial" w:cs="Arial"/>
          <w:color w:val="auto"/>
          <w:sz w:val="24"/>
          <w:szCs w:val="22"/>
        </w:rPr>
        <w:t>.</w:t>
      </w:r>
    </w:p>
    <w:p w:rsidR="006D7D3C" w:rsidRPr="006C3155" w:rsidRDefault="006D7D3C" w:rsidP="006C3155">
      <w:pPr>
        <w:spacing w:after="200" w:line="360" w:lineRule="auto"/>
        <w:contextualSpacing/>
        <w:rPr>
          <w:rFonts w:ascii="Arial" w:hAnsi="Arial" w:cs="Arial"/>
          <w:color w:val="auto"/>
          <w:sz w:val="24"/>
          <w:szCs w:val="22"/>
        </w:rPr>
      </w:pPr>
    </w:p>
    <w:p w:rsidR="006D7D3C" w:rsidRPr="006C3155" w:rsidRDefault="00BD3AB5"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A complete list of pharmaceuticals permitted in Georgia</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Opportunity for real-time exchange of information on import/export of drugs with the Revenue Service </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Capability to ensure citizens’ safety, by proper drug surveillance mechanism using the unique drug code </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Data standardization and prevention of duplicate entries</w:t>
      </w:r>
    </w:p>
    <w:p w:rsidR="00B826B6"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Ability of medical staff to make informed decisions based on drug annotations and different medical/scientific information</w:t>
      </w:r>
    </w:p>
    <w:p w:rsidR="00B826B6" w:rsidRPr="006C3155" w:rsidRDefault="00B826B6" w:rsidP="006C3155">
      <w:pPr>
        <w:pStyle w:val="ListParagraph"/>
        <w:spacing w:after="200" w:line="360" w:lineRule="auto"/>
        <w:rPr>
          <w:rFonts w:ascii="Arial" w:hAnsi="Arial" w:cs="Arial"/>
          <w:color w:val="auto"/>
          <w:sz w:val="24"/>
          <w:szCs w:val="22"/>
          <w:lang w:val="ka-GE"/>
        </w:rPr>
      </w:pPr>
    </w:p>
    <w:p w:rsidR="00B826B6" w:rsidRPr="006C3155" w:rsidRDefault="00E3534D" w:rsidP="00A71585">
      <w:pPr>
        <w:pStyle w:val="Heading3"/>
      </w:pPr>
      <w:bookmarkStart w:id="47" w:name="_Toc342925396"/>
      <w:r w:rsidRPr="006C3155">
        <w:t>Electronic Drug Registration in eCTD (Common Technical Document) Format</w:t>
      </w:r>
      <w:bookmarkEnd w:id="47"/>
      <w:r w:rsidR="00B826B6" w:rsidRPr="006C3155">
        <w:t xml:space="preserve"> </w:t>
      </w:r>
    </w:p>
    <w:p w:rsidR="00B826B6" w:rsidRPr="006C3155" w:rsidRDefault="00B826B6" w:rsidP="006C3155">
      <w:pPr>
        <w:spacing w:line="360" w:lineRule="auto"/>
        <w:rPr>
          <w:rFonts w:ascii="Arial" w:hAnsi="Arial" w:cs="Arial"/>
        </w:rPr>
      </w:pPr>
    </w:p>
    <w:p w:rsidR="00E3534D" w:rsidRPr="006C3155" w:rsidRDefault="00BD3AB5"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module </w:t>
      </w:r>
      <w:r w:rsidR="00E3534D" w:rsidRPr="006C3155">
        <w:rPr>
          <w:rFonts w:ascii="Arial" w:hAnsi="Arial" w:cs="Arial"/>
          <w:color w:val="auto"/>
          <w:sz w:val="24"/>
          <w:szCs w:val="22"/>
          <w:lang w:val="ka-GE"/>
        </w:rPr>
        <w:t>ensures technical possibility to connect internationally recognized reliable regulators to the similar registration interface, standardize normative technical dossier and expertise procedures, compact electronic</w:t>
      </w:r>
      <w:r w:rsidR="00E3534D" w:rsidRPr="006C3155">
        <w:rPr>
          <w:rFonts w:ascii="Arial" w:hAnsi="Arial" w:cs="Arial"/>
          <w:color w:val="auto"/>
          <w:sz w:val="24"/>
          <w:szCs w:val="22"/>
        </w:rPr>
        <w:t xml:space="preserve"> </w:t>
      </w:r>
      <w:r w:rsidR="00E3534D" w:rsidRPr="006C3155">
        <w:rPr>
          <w:rFonts w:ascii="Arial" w:hAnsi="Arial" w:cs="Arial"/>
          <w:color w:val="auto"/>
          <w:sz w:val="24"/>
          <w:szCs w:val="22"/>
          <w:lang w:val="ka-GE"/>
        </w:rPr>
        <w:t>data archiving, safe and high quality registered drugs</w:t>
      </w:r>
      <w:r w:rsidR="00E3534D" w:rsidRPr="006C3155">
        <w:rPr>
          <w:rFonts w:ascii="Arial" w:hAnsi="Arial" w:cs="Arial"/>
          <w:color w:val="auto"/>
          <w:sz w:val="24"/>
          <w:szCs w:val="22"/>
        </w:rPr>
        <w:t xml:space="preserve"> based on detailed requirements that are in accordance with internationally recognized best practice and evidence. </w:t>
      </w:r>
      <w:r w:rsidR="00E3534D" w:rsidRPr="006C3155">
        <w:rPr>
          <w:rFonts w:ascii="Arial" w:hAnsi="Arial" w:cs="Arial"/>
          <w:color w:val="auto"/>
          <w:sz w:val="24"/>
          <w:szCs w:val="22"/>
          <w:lang w:val="ka-GE"/>
        </w:rPr>
        <w:t xml:space="preserve">   </w:t>
      </w:r>
    </w:p>
    <w:p w:rsidR="006D7D3C" w:rsidRPr="006C3155" w:rsidRDefault="006D7D3C" w:rsidP="006C3155">
      <w:pPr>
        <w:spacing w:after="200" w:line="360" w:lineRule="auto"/>
        <w:contextualSpacing/>
        <w:rPr>
          <w:rFonts w:ascii="Arial" w:hAnsi="Arial" w:cs="Arial"/>
          <w:color w:val="auto"/>
          <w:sz w:val="24"/>
          <w:szCs w:val="22"/>
        </w:rPr>
      </w:pPr>
    </w:p>
    <w:p w:rsidR="006D7D3C" w:rsidRPr="006C3155" w:rsidRDefault="00BD3AB5"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Standardization of normative and technical dossier along with expertise processes</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 xml:space="preserve">Compliance of the registration process with international standards and technical possibility to connect reliable regulators to  analogous registration interface </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Registration of high-quality drugs</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 xml:space="preserve">Timely optimization of financial and technical resources </w:t>
      </w:r>
    </w:p>
    <w:p w:rsidR="00B826B6"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Data systematization and simplified data search</w:t>
      </w:r>
    </w:p>
    <w:p w:rsidR="00C64B0D" w:rsidRPr="006C3155" w:rsidRDefault="00C64B0D" w:rsidP="00C64B0D">
      <w:pPr>
        <w:pStyle w:val="ListParagraph"/>
        <w:spacing w:after="200" w:line="360" w:lineRule="auto"/>
        <w:rPr>
          <w:rFonts w:ascii="Arial" w:hAnsi="Arial" w:cs="Arial"/>
          <w:color w:val="auto"/>
          <w:sz w:val="24"/>
          <w:szCs w:val="22"/>
        </w:rPr>
      </w:pPr>
    </w:p>
    <w:p w:rsidR="00B826B6" w:rsidRPr="006C3155" w:rsidRDefault="00E3534D" w:rsidP="00A71585">
      <w:pPr>
        <w:pStyle w:val="Heading3"/>
      </w:pPr>
      <w:bookmarkStart w:id="48" w:name="_Toc342925397"/>
      <w:r w:rsidRPr="006C3155">
        <w:t>E-Prescribing System</w:t>
      </w:r>
      <w:bookmarkEnd w:id="48"/>
      <w:r w:rsidR="00B826B6" w:rsidRPr="006C3155">
        <w:t xml:space="preserve"> </w:t>
      </w:r>
    </w:p>
    <w:p w:rsidR="00B826B6" w:rsidRPr="006C3155" w:rsidRDefault="00B826B6" w:rsidP="006C3155">
      <w:pPr>
        <w:spacing w:line="360" w:lineRule="auto"/>
        <w:rPr>
          <w:rFonts w:ascii="Arial" w:hAnsi="Arial" w:cs="Arial"/>
        </w:rPr>
      </w:pPr>
    </w:p>
    <w:p w:rsidR="00E3534D" w:rsidRPr="006C3155" w:rsidRDefault="006A0F6D" w:rsidP="006C3155">
      <w:pPr>
        <w:spacing w:after="200" w:line="360" w:lineRule="auto"/>
        <w:contextualSpacing/>
        <w:rPr>
          <w:rFonts w:ascii="Arial" w:hAnsi="Arial" w:cs="Arial"/>
          <w:color w:val="auto"/>
          <w:sz w:val="24"/>
          <w:szCs w:val="22"/>
        </w:rPr>
      </w:pPr>
      <w:r w:rsidRPr="006C3155">
        <w:rPr>
          <w:rFonts w:ascii="Sylfaen" w:hAnsi="Sylfaen" w:cs="Sylfaen"/>
          <w:color w:val="auto"/>
          <w:sz w:val="24"/>
          <w:szCs w:val="22"/>
          <w:lang w:val="ka-GE"/>
        </w:rPr>
        <w:t>გულისხმობს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ავტომატიზირებულ</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სისტემაში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მონაცემების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შეყვანის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გზით</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სამედიცინო</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დანიშნულების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ცალკეული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მაჩვენებლების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გენერირების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პროცესს</w:t>
      </w:r>
      <w:r w:rsidRPr="006C3155">
        <w:rPr>
          <w:rFonts w:ascii="Arial" w:hAnsi="Arial" w:cs="Arial"/>
          <w:color w:val="auto"/>
          <w:sz w:val="24"/>
          <w:szCs w:val="22"/>
        </w:rPr>
        <w:t xml:space="preserve">. </w:t>
      </w:r>
      <w:r w:rsidRPr="006C3155">
        <w:rPr>
          <w:rFonts w:ascii="Sylfaen" w:hAnsi="Sylfaen" w:cs="Sylfaen"/>
          <w:color w:val="auto"/>
          <w:sz w:val="24"/>
          <w:szCs w:val="22"/>
          <w:lang w:val="ka-GE"/>
        </w:rPr>
        <w:t>ამგვარად</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შედგენილი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რეცეპტი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შემდეგ</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სპეციალური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მომსახურე</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ქსელით</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იგზავნება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აფთიაქის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კომპიუტერულ</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სისტემაში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საიდანა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უკუკავშირით</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დასტურდება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მისი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გაცემა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ან</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კორექციის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საჭიროება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ან</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უარი</w:t>
      </w:r>
      <w:r w:rsidRPr="006C3155">
        <w:rPr>
          <w:rFonts w:ascii="Arial" w:hAnsi="Arial" w:cs="Arial"/>
          <w:color w:val="auto"/>
          <w:sz w:val="24"/>
          <w:szCs w:val="22"/>
          <w:lang w:val="ka-GE"/>
        </w:rPr>
        <w:t xml:space="preserve">. </w:t>
      </w:r>
      <w:r w:rsidRPr="006C3155">
        <w:rPr>
          <w:rFonts w:ascii="Arial" w:hAnsi="Arial" w:cs="Arial"/>
          <w:color w:val="auto"/>
          <w:sz w:val="24"/>
          <w:szCs w:val="22"/>
        </w:rPr>
        <w:t>The system</w:t>
      </w:r>
      <w:r w:rsidR="00E3534D" w:rsidRPr="006C3155">
        <w:rPr>
          <w:rFonts w:ascii="Arial" w:hAnsi="Arial" w:cs="Arial"/>
          <w:color w:val="auto"/>
          <w:sz w:val="24"/>
          <w:szCs w:val="22"/>
          <w:lang w:val="ka-GE"/>
        </w:rPr>
        <w:t xml:space="preserve"> </w:t>
      </w:r>
      <w:r w:rsidRPr="006C3155">
        <w:rPr>
          <w:rFonts w:ascii="Arial" w:hAnsi="Arial" w:cs="Arial"/>
          <w:color w:val="auto"/>
          <w:sz w:val="24"/>
          <w:szCs w:val="22"/>
        </w:rPr>
        <w:t>has</w:t>
      </w:r>
      <w:r w:rsidR="00E3534D" w:rsidRPr="006C3155">
        <w:rPr>
          <w:rFonts w:ascii="Arial" w:hAnsi="Arial" w:cs="Arial"/>
          <w:color w:val="auto"/>
          <w:sz w:val="24"/>
          <w:szCs w:val="22"/>
          <w:lang w:val="ka-GE"/>
        </w:rPr>
        <w:t xml:space="preserve"> software support for access to necessary resources while providing care, eliminate</w:t>
      </w:r>
      <w:r w:rsidR="000E141C" w:rsidRPr="006C3155">
        <w:rPr>
          <w:rFonts w:ascii="Arial" w:hAnsi="Arial" w:cs="Arial"/>
          <w:color w:val="auto"/>
          <w:sz w:val="24"/>
          <w:szCs w:val="22"/>
        </w:rPr>
        <w:t>s</w:t>
      </w:r>
      <w:r w:rsidR="00E3534D" w:rsidRPr="006C3155">
        <w:rPr>
          <w:rFonts w:ascii="Arial" w:hAnsi="Arial" w:cs="Arial"/>
          <w:color w:val="auto"/>
          <w:sz w:val="24"/>
          <w:szCs w:val="22"/>
          <w:lang w:val="ka-GE"/>
        </w:rPr>
        <w:t xml:space="preserve"> risks related to indecipherable handwriting, prevent</w:t>
      </w:r>
      <w:r w:rsidR="000E141C" w:rsidRPr="006C3155">
        <w:rPr>
          <w:rFonts w:ascii="Arial" w:hAnsi="Arial" w:cs="Arial"/>
          <w:color w:val="auto"/>
          <w:sz w:val="24"/>
          <w:szCs w:val="22"/>
        </w:rPr>
        <w:t>s</w:t>
      </w:r>
      <w:r w:rsidR="00E3534D" w:rsidRPr="006C3155">
        <w:rPr>
          <w:rFonts w:ascii="Arial" w:hAnsi="Arial" w:cs="Arial"/>
          <w:color w:val="auto"/>
          <w:sz w:val="24"/>
          <w:szCs w:val="22"/>
          <w:lang w:val="ka-GE"/>
        </w:rPr>
        <w:t xml:space="preserve"> duplic</w:t>
      </w:r>
      <w:r w:rsidR="000E141C" w:rsidRPr="006C3155">
        <w:rPr>
          <w:rFonts w:ascii="Arial" w:hAnsi="Arial" w:cs="Arial"/>
          <w:color w:val="auto"/>
          <w:sz w:val="24"/>
          <w:szCs w:val="22"/>
          <w:lang w:val="ka-GE"/>
        </w:rPr>
        <w:t>ation of treatment</w:t>
      </w:r>
      <w:r w:rsidR="00E3534D" w:rsidRPr="006C3155">
        <w:rPr>
          <w:rFonts w:ascii="Arial" w:hAnsi="Arial" w:cs="Arial"/>
          <w:color w:val="auto"/>
          <w:sz w:val="24"/>
          <w:szCs w:val="22"/>
          <w:lang w:val="ka-GE"/>
        </w:rPr>
        <w:t xml:space="preserve">,  </w:t>
      </w:r>
      <w:r w:rsidR="00E3534D" w:rsidRPr="006C3155">
        <w:rPr>
          <w:rFonts w:ascii="Arial" w:hAnsi="Arial" w:cs="Arial"/>
          <w:color w:val="auto"/>
          <w:sz w:val="24"/>
          <w:szCs w:val="22"/>
        </w:rPr>
        <w:t>P</w:t>
      </w:r>
      <w:r w:rsidR="00E3534D" w:rsidRPr="006C3155">
        <w:rPr>
          <w:rFonts w:ascii="Arial" w:hAnsi="Arial" w:cs="Arial"/>
          <w:color w:val="auto"/>
          <w:sz w:val="24"/>
          <w:szCs w:val="22"/>
          <w:lang w:val="ka-GE"/>
        </w:rPr>
        <w:t>harmacovigilance</w:t>
      </w:r>
      <w:r w:rsidR="00E3534D" w:rsidRPr="006C3155">
        <w:rPr>
          <w:rFonts w:ascii="Arial" w:hAnsi="Arial" w:cs="Arial"/>
          <w:color w:val="auto"/>
          <w:sz w:val="24"/>
          <w:szCs w:val="22"/>
        </w:rPr>
        <w:t xml:space="preserve"> support, mobilize</w:t>
      </w:r>
      <w:r w:rsidR="000E141C" w:rsidRPr="006C3155">
        <w:rPr>
          <w:rFonts w:ascii="Arial" w:hAnsi="Arial" w:cs="Arial"/>
          <w:color w:val="auto"/>
          <w:sz w:val="24"/>
          <w:szCs w:val="22"/>
        </w:rPr>
        <w:t xml:space="preserve">s insurance information and </w:t>
      </w:r>
      <w:r w:rsidR="00E3534D" w:rsidRPr="006C3155">
        <w:rPr>
          <w:rFonts w:ascii="Arial" w:hAnsi="Arial" w:cs="Arial"/>
          <w:color w:val="auto"/>
          <w:sz w:val="24"/>
          <w:szCs w:val="22"/>
        </w:rPr>
        <w:t xml:space="preserve"> </w:t>
      </w:r>
      <w:r w:rsidR="000E141C" w:rsidRPr="006C3155">
        <w:rPr>
          <w:rFonts w:ascii="Arial" w:hAnsi="Arial" w:cs="Arial"/>
          <w:color w:val="auto"/>
          <w:sz w:val="24"/>
          <w:szCs w:val="22"/>
        </w:rPr>
        <w:t xml:space="preserve">enables </w:t>
      </w:r>
      <w:r w:rsidR="00E3534D" w:rsidRPr="006C3155">
        <w:rPr>
          <w:rFonts w:ascii="Arial" w:hAnsi="Arial" w:cs="Arial"/>
          <w:color w:val="auto"/>
          <w:sz w:val="24"/>
          <w:szCs w:val="22"/>
        </w:rPr>
        <w:t>professional communication between the doctor and the pharmacists.</w:t>
      </w:r>
    </w:p>
    <w:p w:rsidR="006D7D3C" w:rsidRPr="006C3155" w:rsidRDefault="006D7D3C" w:rsidP="006C3155">
      <w:pPr>
        <w:spacing w:after="200" w:line="360" w:lineRule="auto"/>
        <w:contextualSpacing/>
        <w:rPr>
          <w:rFonts w:ascii="Arial" w:hAnsi="Arial" w:cs="Arial"/>
          <w:color w:val="auto"/>
          <w:sz w:val="24"/>
          <w:szCs w:val="22"/>
        </w:rPr>
      </w:pPr>
    </w:p>
    <w:p w:rsidR="006D7D3C" w:rsidRPr="006C3155" w:rsidRDefault="00BD3AB5"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Centrally mobilized data; opportunity to gather reliable statistics and make an analysis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Ensure cost-effective care, making informed and evidence-based decisions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Control of the limit for drugs covered under government-funded and private health insurance plans</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Eradication of fraud and duplication of care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Renewal of prescription for patients with chronic diseases without visiting doctors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Timely optimization of financial and technical resources  based on electronic reporting </w:t>
      </w:r>
    </w:p>
    <w:p w:rsidR="000761E1"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In the future, software that will ensure access to medical/scientific resources while rendering medical services</w:t>
      </w:r>
    </w:p>
    <w:p w:rsidR="00BD3AB5" w:rsidRPr="006C3155" w:rsidRDefault="00BD3AB5" w:rsidP="006C3155">
      <w:pPr>
        <w:pStyle w:val="ListParagraph"/>
        <w:spacing w:after="200" w:line="360" w:lineRule="auto"/>
        <w:rPr>
          <w:rFonts w:ascii="Arial" w:hAnsi="Arial" w:cs="Arial"/>
          <w:color w:val="auto"/>
          <w:sz w:val="24"/>
          <w:szCs w:val="22"/>
          <w:lang w:val="ka-GE"/>
        </w:rPr>
      </w:pPr>
    </w:p>
    <w:p w:rsidR="00B826B6" w:rsidRPr="002F277E" w:rsidRDefault="00B826B6" w:rsidP="00A71585">
      <w:pPr>
        <w:pStyle w:val="Heading2"/>
        <w:rPr>
          <w:color w:val="1F4B7D"/>
          <w:sz w:val="28"/>
          <w:u w:val="none"/>
          <w:lang w:val="ka-GE"/>
        </w:rPr>
      </w:pPr>
      <w:bookmarkStart w:id="49" w:name="_Toc342925398"/>
      <w:r w:rsidRPr="002F277E">
        <w:rPr>
          <w:color w:val="1F4B7D"/>
          <w:sz w:val="28"/>
          <w:u w:val="none"/>
          <w:lang w:val="ka-GE"/>
        </w:rPr>
        <w:t>Medical Mediation</w:t>
      </w:r>
      <w:bookmarkEnd w:id="49"/>
      <w:r w:rsidRPr="002F277E">
        <w:rPr>
          <w:color w:val="1F4B7D"/>
          <w:sz w:val="28"/>
          <w:u w:val="none"/>
          <w:lang w:val="ka-GE"/>
        </w:rPr>
        <w:t xml:space="preserve"> </w:t>
      </w:r>
    </w:p>
    <w:p w:rsidR="00B826B6" w:rsidRPr="002F277E" w:rsidRDefault="00B826B6" w:rsidP="006C3155">
      <w:pPr>
        <w:pStyle w:val="NoSpacing"/>
        <w:spacing w:line="360" w:lineRule="auto"/>
        <w:rPr>
          <w:rFonts w:ascii="Arial" w:hAnsi="Arial" w:cs="Arial"/>
          <w:b/>
          <w:sz w:val="28"/>
          <w:lang w:val="ka-GE"/>
        </w:rPr>
      </w:pPr>
    </w:p>
    <w:p w:rsidR="00B826B6" w:rsidRPr="006C3155" w:rsidRDefault="00B826B6" w:rsidP="006C3155">
      <w:pPr>
        <w:spacing w:line="360" w:lineRule="auto"/>
        <w:jc w:val="both"/>
        <w:rPr>
          <w:rFonts w:ascii="Arial" w:hAnsi="Arial" w:cs="Arial"/>
          <w:color w:val="000000"/>
          <w:sz w:val="22"/>
          <w:szCs w:val="22"/>
          <w:lang w:val="ka-GE"/>
        </w:rPr>
      </w:pPr>
      <w:r w:rsidRPr="006C3155">
        <w:rPr>
          <w:rFonts w:ascii="Sylfaen" w:hAnsi="Sylfaen" w:cs="Sylfaen"/>
          <w:color w:val="000000"/>
          <w:sz w:val="22"/>
          <w:szCs w:val="22"/>
          <w:lang w:val="ka-GE"/>
        </w:rPr>
        <w:t>სამედიცინო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მოდულის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დანიშნულებაა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სააგენტოს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მხადაჭერა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რაც</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მოიცავს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სააგენტოში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მნიშვნელოვანი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ბიზნეს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პროცესების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ავტომატიზაციას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მოწესრიგებას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ასევე</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აღრიცხვიანობის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ხარისხის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ამაღლებას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მოდული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ეხმარება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სააგენტოს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სახელმწიფო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სადაზღვევო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სქემაში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ჩართულ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მხარეებს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შორის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მედიატორის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როლის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სრულფასოვნად</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შესრულებაში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იგი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წარმოადგენს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მოქნილ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ინსტრუმენტს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სადაზღვევო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ჩართულ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მხარეებს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შორის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ვალდებულებებისა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პრობლემების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ოპერატიულად</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გადაწყვეტისათვის</w:t>
      </w:r>
      <w:r w:rsidRPr="006C3155">
        <w:rPr>
          <w:rFonts w:ascii="Arial" w:hAnsi="Arial" w:cs="Arial"/>
          <w:color w:val="000000"/>
          <w:sz w:val="22"/>
          <w:szCs w:val="22"/>
          <w:lang w:val="ka-GE"/>
        </w:rPr>
        <w:t>.</w:t>
      </w:r>
    </w:p>
    <w:p w:rsidR="00B826B6" w:rsidRPr="002F277E" w:rsidRDefault="00B826B6" w:rsidP="006C3155">
      <w:pPr>
        <w:spacing w:line="360" w:lineRule="auto"/>
        <w:rPr>
          <w:rFonts w:ascii="Arial" w:hAnsi="Arial" w:cs="Arial"/>
          <w:color w:val="auto"/>
          <w:sz w:val="24"/>
          <w:szCs w:val="22"/>
          <w:lang w:val="ka-GE"/>
        </w:rPr>
      </w:pPr>
    </w:p>
    <w:p w:rsidR="00B826B6" w:rsidRPr="002F277E" w:rsidRDefault="00B826B6" w:rsidP="006C3155">
      <w:pPr>
        <w:spacing w:after="200" w:line="360" w:lineRule="auto"/>
        <w:contextualSpacing/>
        <w:rPr>
          <w:rFonts w:ascii="Arial" w:hAnsi="Arial" w:cs="Arial"/>
          <w:color w:val="auto"/>
          <w:sz w:val="24"/>
          <w:szCs w:val="22"/>
          <w:u w:val="single"/>
          <w:lang w:val="ka-GE"/>
        </w:rPr>
      </w:pPr>
      <w:r w:rsidRPr="002F277E">
        <w:rPr>
          <w:rFonts w:ascii="Arial" w:hAnsi="Arial" w:cs="Arial"/>
          <w:color w:val="auto"/>
          <w:sz w:val="24"/>
          <w:szCs w:val="22"/>
          <w:u w:val="single"/>
          <w:lang w:val="ka-GE"/>
        </w:rPr>
        <w:t xml:space="preserve">The benefits of the </w:t>
      </w:r>
      <w:r w:rsidR="00BD3AB5" w:rsidRPr="002F277E">
        <w:rPr>
          <w:rFonts w:ascii="Arial" w:hAnsi="Arial" w:cs="Arial"/>
          <w:color w:val="auto"/>
          <w:sz w:val="24"/>
          <w:szCs w:val="22"/>
          <w:u w:val="single"/>
          <w:lang w:val="ka-GE"/>
        </w:rPr>
        <w:t>component</w:t>
      </w:r>
      <w:r w:rsidRPr="002F277E">
        <w:rPr>
          <w:rFonts w:ascii="Arial" w:hAnsi="Arial" w:cs="Arial"/>
          <w:color w:val="auto"/>
          <w:sz w:val="24"/>
          <w:szCs w:val="22"/>
          <w:u w:val="single"/>
          <w:lang w:val="ka-GE"/>
        </w:rPr>
        <w:t xml:space="preserve"> are:</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Real-time registration of applications using common standards</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Electronic administration and management of applications/cases</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Simple, timely and  flexible system</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Statistical observation and analysis</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Flexible mechanisms for application revision</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Simple inter-party feedback system</w:t>
      </w:r>
    </w:p>
    <w:p w:rsidR="001F4ECB" w:rsidRPr="006C3155" w:rsidRDefault="001F4ECB" w:rsidP="006C3155">
      <w:pPr>
        <w:spacing w:after="200" w:line="360" w:lineRule="auto"/>
        <w:rPr>
          <w:rFonts w:ascii="Arial" w:hAnsi="Arial" w:cs="Arial"/>
          <w:color w:val="auto"/>
          <w:sz w:val="24"/>
          <w:szCs w:val="22"/>
        </w:rPr>
      </w:pPr>
    </w:p>
    <w:p w:rsidR="008118FB" w:rsidRPr="006C3155" w:rsidRDefault="008118FB" w:rsidP="006C3155">
      <w:pPr>
        <w:spacing w:after="200" w:line="360" w:lineRule="auto"/>
        <w:rPr>
          <w:rFonts w:ascii="Arial" w:hAnsi="Arial" w:cs="Arial"/>
          <w:color w:val="auto"/>
          <w:sz w:val="24"/>
          <w:szCs w:val="22"/>
        </w:rPr>
      </w:pPr>
    </w:p>
    <w:p w:rsidR="000761E1" w:rsidRPr="006C3155" w:rsidRDefault="004365E2" w:rsidP="006C3155">
      <w:pPr>
        <w:spacing w:line="360" w:lineRule="auto"/>
        <w:jc w:val="center"/>
        <w:rPr>
          <w:rFonts w:ascii="Arial" w:hAnsi="Arial" w:cs="Arial"/>
          <w:color w:val="auto"/>
          <w:sz w:val="24"/>
          <w:szCs w:val="22"/>
          <w:lang w:val="ka-GE"/>
        </w:rPr>
      </w:pPr>
      <w:r>
        <w:rPr>
          <w:rFonts w:ascii="Arial" w:hAnsi="Arial" w:cs="Arial"/>
          <w:noProof/>
          <w:color w:val="auto"/>
          <w:sz w:val="24"/>
          <w:szCs w:val="22"/>
        </w:rPr>
        <w:pict>
          <v:line id="Straight Connector 33" o:spid="_x0000_s1026" style="position:absolute;left:0;text-align:left;z-index:251660288;visibility:visible;mso-wrap-style:square;mso-wrap-distance-left:9pt;mso-wrap-distance-top:0;mso-wrap-distance-right:9pt;mso-wrap-distance-bottom:0;mso-position-horizontal-relative:text;mso-position-vertical-relative:text" from="26.95pt,15.85pt" to="44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" strokecolor="#4579b8 [3044]" strokeweight="3pt"/>
        </w:pict>
      </w:r>
    </w:p>
    <w:p w:rsidR="008118FB" w:rsidRPr="006C3155" w:rsidRDefault="008118FB" w:rsidP="006C3155">
      <w:pPr>
        <w:spacing w:line="360" w:lineRule="auto"/>
        <w:jc w:val="center"/>
        <w:rPr>
          <w:rFonts w:ascii="Arial" w:hAnsi="Arial" w:cs="Arial"/>
          <w:color w:val="auto"/>
          <w:sz w:val="24"/>
          <w:szCs w:val="22"/>
        </w:rPr>
      </w:pPr>
    </w:p>
    <w:p w:rsidR="008118FB" w:rsidRPr="006C3155" w:rsidRDefault="008118FB" w:rsidP="006C3155">
      <w:pPr>
        <w:spacing w:line="360" w:lineRule="auto"/>
        <w:jc w:val="center"/>
        <w:rPr>
          <w:rFonts w:ascii="Arial" w:hAnsi="Arial" w:cs="Arial"/>
          <w:color w:val="auto"/>
          <w:sz w:val="24"/>
          <w:szCs w:val="22"/>
        </w:rPr>
      </w:pPr>
    </w:p>
    <w:p w:rsidR="00724BA7" w:rsidRPr="006C3155" w:rsidRDefault="00724BA7" w:rsidP="006C3155">
      <w:pPr>
        <w:spacing w:line="360" w:lineRule="auto"/>
        <w:jc w:val="center"/>
        <w:rPr>
          <w:rFonts w:ascii="Arial" w:hAnsi="Arial" w:cs="Arial"/>
          <w:color w:val="1F4B7D"/>
          <w:sz w:val="24"/>
          <w:szCs w:val="22"/>
        </w:rPr>
      </w:pPr>
      <w:r w:rsidRPr="006C3155">
        <w:rPr>
          <w:rFonts w:ascii="Arial" w:hAnsi="Arial" w:cs="Arial"/>
          <w:color w:val="auto"/>
          <w:sz w:val="24"/>
          <w:szCs w:val="22"/>
        </w:rPr>
        <w:t xml:space="preserve">Health Management Information System Website: </w:t>
      </w:r>
      <w:hyperlink r:id="rId9" w:history="1">
        <w:r w:rsidRPr="006C3155">
          <w:rPr>
            <w:rStyle w:val="Hyperlink"/>
            <w:rFonts w:ascii="Arial" w:hAnsi="Arial" w:cs="Arial"/>
            <w:color w:val="1F4B7D"/>
            <w:sz w:val="24"/>
            <w:szCs w:val="22"/>
          </w:rPr>
          <w:t>http://ehealth.moh.gov.ge/Hmis/Portal/Default.aspx</w:t>
        </w:r>
      </w:hyperlink>
    </w:p>
    <w:p w:rsidR="00DF23B7" w:rsidRPr="006C3155" w:rsidRDefault="00724BA7" w:rsidP="006C3155">
      <w:pPr>
        <w:spacing w:line="360" w:lineRule="auto"/>
        <w:jc w:val="center"/>
        <w:rPr>
          <w:rFonts w:ascii="Arial" w:hAnsi="Arial" w:cs="Arial"/>
          <w:i/>
          <w:color w:val="auto"/>
          <w:sz w:val="24"/>
          <w:szCs w:val="22"/>
        </w:rPr>
      </w:pPr>
      <w:r w:rsidRPr="006C3155">
        <w:rPr>
          <w:rFonts w:ascii="Arial" w:hAnsi="Arial" w:cs="Arial"/>
          <w:i/>
          <w:color w:val="auto"/>
          <w:sz w:val="24"/>
          <w:szCs w:val="22"/>
        </w:rPr>
        <w:t>User Manuals and Video Tutorials in English language can be found in Help menu of each module</w:t>
      </w:r>
      <w:r w:rsidR="001F4ECB" w:rsidRPr="006C3155">
        <w:rPr>
          <w:rFonts w:ascii="Arial" w:hAnsi="Arial" w:cs="Arial"/>
          <w:i/>
          <w:color w:val="auto"/>
          <w:sz w:val="24"/>
          <w:szCs w:val="22"/>
          <w:lang w:val="ka-GE"/>
        </w:rPr>
        <w:t>.</w:t>
      </w:r>
      <w:r w:rsidRPr="006C3155">
        <w:rPr>
          <w:rFonts w:ascii="Arial" w:hAnsi="Arial" w:cs="Arial"/>
          <w:i/>
          <w:color w:val="auto"/>
          <w:sz w:val="24"/>
          <w:szCs w:val="22"/>
        </w:rPr>
        <w:br/>
      </w:r>
    </w:p>
    <w:p w:rsidR="003F1FE0" w:rsidRPr="006C3155" w:rsidRDefault="003F1FE0" w:rsidP="006C3155">
      <w:pPr>
        <w:spacing w:line="360" w:lineRule="auto"/>
        <w:rPr>
          <w:rFonts w:ascii="Arial" w:hAnsi="Arial" w:cs="Arial"/>
          <w:color w:val="auto"/>
          <w:sz w:val="24"/>
          <w:szCs w:val="22"/>
          <w:lang w:val="ka-GE"/>
        </w:rPr>
      </w:pPr>
    </w:p>
    <w:p w:rsidR="003F1FE0" w:rsidRPr="006C3155" w:rsidRDefault="003F1FE0" w:rsidP="006C3155">
      <w:pPr>
        <w:spacing w:line="360" w:lineRule="auto"/>
        <w:ind w:left="720"/>
        <w:contextualSpacing/>
        <w:jc w:val="both"/>
        <w:rPr>
          <w:rFonts w:ascii="Arial" w:hAnsi="Arial" w:cs="Arial"/>
          <w:color w:val="auto"/>
          <w:sz w:val="24"/>
          <w:szCs w:val="22"/>
        </w:rPr>
      </w:pPr>
    </w:p>
    <w:p w:rsidR="00CC72E0" w:rsidRPr="006C3155" w:rsidRDefault="00CC72E0" w:rsidP="006C3155">
      <w:pPr>
        <w:spacing w:line="360" w:lineRule="auto"/>
        <w:contextualSpacing/>
        <w:jc w:val="both"/>
        <w:rPr>
          <w:rFonts w:ascii="Arial" w:hAnsi="Arial" w:cs="Arial"/>
          <w:color w:val="auto"/>
          <w:sz w:val="24"/>
          <w:szCs w:val="22"/>
        </w:rPr>
      </w:pPr>
    </w:p>
    <w:p w:rsidR="003F1FE0" w:rsidRPr="006C3155" w:rsidRDefault="003F1FE0" w:rsidP="006C3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contextualSpacing/>
        <w:jc w:val="both"/>
        <w:rPr>
          <w:rFonts w:ascii="Arial" w:hAnsi="Arial" w:cs="Arial"/>
          <w:color w:val="auto"/>
          <w:sz w:val="24"/>
          <w:szCs w:val="22"/>
          <w:highlight w:val="lightGray"/>
        </w:rPr>
      </w:pPr>
    </w:p>
    <w:sectPr w:rsidR="003F1FE0" w:rsidRPr="006C3155" w:rsidSect="005D04DE">
      <w:headerReference w:type="default" r:id="rId10"/>
      <w:footerReference w:type="default" r:id="rId11"/>
      <w:headerReference w:type="first" r:id="rId12"/>
      <w:pgSz w:w="12240" w:h="15840"/>
      <w:pgMar w:top="1005" w:right="1260" w:bottom="1440" w:left="1350" w:header="63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Teona" w:date="2012-12-07T17:43:00Z" w:initials="T">
    <w:p w:rsidR="00731FCC" w:rsidRDefault="00731FCC">
      <w:pPr>
        <w:pStyle w:val="CommentText"/>
      </w:pPr>
      <w:r>
        <w:rPr>
          <w:rStyle w:val="CommentReference"/>
        </w:rPr>
        <w:annotationRef/>
      </w:r>
      <w:r>
        <w:t xml:space="preserve">Aleko, am nawilSi chavsvi sheni dokumentidan raghaceebi, anu 2vea gaertianebuli, mxolod magis dawera zedmetad konkretuli da arasakmarisi momechvena. Chavsvam </w:t>
      </w:r>
      <w:r>
        <w:rPr>
          <w:b/>
          <w:vanish/>
          <w:sz w:val="36"/>
        </w:rPr>
        <w:t>Pvalsachinoebistvis da gadaxedet aba...</w:t>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p>
  </w:comment>
  <w:comment w:id="3" w:author="Teona" w:date="2012-12-10T12:52:00Z" w:initials="T">
    <w:p w:rsidR="00731FCC" w:rsidRDefault="00731FCC">
      <w:pPr>
        <w:pStyle w:val="CommentText"/>
      </w:pPr>
      <w:r>
        <w:rPr>
          <w:rStyle w:val="CommentReference"/>
        </w:rPr>
        <w:annotationRef/>
      </w:r>
      <w:r>
        <w:t>Aq radgan pirveli abzacia da zogadi aghtseris datvirtva aqvs magitom ganvazogade. Boloshi maqvs chamonatvali vin arian es steakeholterebi: ak nagulisxmevia dainteresebuli maxreebi, nebismieri.</w:t>
      </w:r>
    </w:p>
  </w:comment>
  <w:comment w:id="4" w:author="Aleko Turdziladze" w:date="2012-12-07T17:43:00Z" w:initials="AT">
    <w:p w:rsidR="00731FCC" w:rsidRDefault="00731FCC">
      <w:pPr>
        <w:pStyle w:val="CommentText"/>
      </w:pPr>
      <w:r>
        <w:rPr>
          <w:rStyle w:val="CommentReference"/>
        </w:rPr>
        <w:annotationRef/>
      </w:r>
      <w:r>
        <w:t>Farfmacevtuli kompaniebi? Sxva saxelmwifo struqturebi. Magalitad shemosavlebis samsaxuri, sajaro reesti da a.s</w:t>
      </w:r>
    </w:p>
  </w:comment>
  <w:comment w:id="5" w:author="Aleko Turdziladze" w:date="2012-12-13T17:32:00Z" w:initials="AT">
    <w:p w:rsidR="002F277E" w:rsidRDefault="002F277E">
      <w:pPr>
        <w:pStyle w:val="CommentText"/>
      </w:pPr>
      <w:r>
        <w:rPr>
          <w:rStyle w:val="CommentReference"/>
        </w:rPr>
        <w:annotationRef/>
      </w:r>
      <w:r>
        <w:t>Es aris cota gaugebari. Shegizlia vtqvat rom sxvadasxva organizaciebi da saagentoebi</w:t>
      </w:r>
    </w:p>
  </w:comment>
  <w:comment w:id="6" w:author="Aleko Turdziladze" w:date="2012-12-13T17:33:00Z" w:initials="AT">
    <w:p w:rsidR="002F277E" w:rsidRDefault="002F277E">
      <w:pPr>
        <w:pStyle w:val="CommentText"/>
      </w:pPr>
      <w:r>
        <w:rPr>
          <w:rStyle w:val="CommentReference"/>
        </w:rPr>
        <w:annotationRef/>
      </w:r>
      <w:r>
        <w:t>Es monishnuli rom wavshalot?</w:t>
      </w:r>
    </w:p>
  </w:comment>
  <w:comment w:id="11" w:author="Aleko Turdziladze" w:date="2012-12-13T17:35:00Z" w:initials="AT">
    <w:p w:rsidR="002F277E" w:rsidRDefault="002F277E">
      <w:pPr>
        <w:pStyle w:val="CommentText"/>
      </w:pPr>
      <w:r>
        <w:rPr>
          <w:rStyle w:val="CommentReference"/>
        </w:rPr>
        <w:annotationRef/>
      </w:r>
      <w:r>
        <w:t>Tu module? Rogor davarqvat?</w:t>
      </w:r>
    </w:p>
  </w:comment>
  <w:comment w:id="12" w:author="Aleko Turdziladze" w:date="2012-12-13T17:35:00Z" w:initials="AT">
    <w:p w:rsidR="002F277E" w:rsidRDefault="002F277E">
      <w:pPr>
        <w:pStyle w:val="CommentText"/>
      </w:pPr>
      <w:r>
        <w:rPr>
          <w:rStyle w:val="CommentReference"/>
        </w:rPr>
        <w:annotationRef/>
      </w:r>
      <w:r>
        <w:t>Exla ki, magram sistema mzadaa, rom kvela hospitalizacia daregistrirdes da agretve ambulatoriuli shemtxvevebic fiqsirdeba (gansakutrebit sashishi daavadebebi)</w:t>
      </w:r>
    </w:p>
  </w:comment>
  <w:comment w:id="13" w:author="Aleko Turdziladze" w:date="2012-12-13T17:36:00Z" w:initials="AT">
    <w:p w:rsidR="002F277E" w:rsidRDefault="002F277E">
      <w:pPr>
        <w:pStyle w:val="CommentText"/>
      </w:pPr>
      <w:r>
        <w:rPr>
          <w:rStyle w:val="CommentReference"/>
        </w:rPr>
        <w:annotationRef/>
      </w:r>
      <w:r>
        <w:t>Mainc da mainc “Government”ze gavamaxvilot kuradgeba?</w:t>
      </w:r>
    </w:p>
  </w:comment>
  <w:comment w:id="15" w:author="Aleko Turdziladze" w:date="2012-12-13T17:41:00Z" w:initials="AT">
    <w:p w:rsidR="002F277E" w:rsidRDefault="002F277E">
      <w:pPr>
        <w:pStyle w:val="CommentText"/>
      </w:pPr>
      <w:r>
        <w:rPr>
          <w:rStyle w:val="CommentReference"/>
        </w:rPr>
        <w:annotationRef/>
      </w:r>
      <w:r>
        <w:t>Es ver gavige</w:t>
      </w:r>
    </w:p>
  </w:comment>
  <w:comment w:id="17" w:author="Aleko Turdziladze" w:date="2012-12-13T17:42:00Z" w:initials="AT">
    <w:p w:rsidR="002F277E" w:rsidRDefault="002F277E">
      <w:pPr>
        <w:pStyle w:val="CommentText"/>
      </w:pPr>
      <w:r>
        <w:rPr>
          <w:rStyle w:val="CommentReference"/>
        </w:rPr>
        <w:annotationRef/>
      </w:r>
      <w:r>
        <w:t>Me mgoni aq ziritadi mesigia rom mowesrigdes bazebi da gvinda per capitas gadavuxdit an sxva ----</w:t>
      </w:r>
    </w:p>
  </w:comment>
  <w:comment w:id="18" w:author="Aleko Turdziladze" w:date="2012-12-13T17:42:00Z" w:initials="AT">
    <w:p w:rsidR="002F277E" w:rsidRDefault="002F277E">
      <w:pPr>
        <w:pStyle w:val="CommentText"/>
      </w:pPr>
      <w:r>
        <w:rPr>
          <w:rStyle w:val="CommentReference"/>
        </w:rPr>
        <w:annotationRef/>
      </w:r>
      <w:r>
        <w:t>Antenataluri jer ar gaketebula, amitom amis aq chasma, ramdenad martalia?</w:t>
      </w:r>
    </w:p>
  </w:comment>
  <w:comment w:id="19" w:author="Aleko Turdziladze" w:date="2012-12-13T17:43:00Z" w:initials="AT">
    <w:p w:rsidR="002332DD" w:rsidRDefault="002332DD">
      <w:pPr>
        <w:pStyle w:val="CommentText"/>
      </w:pPr>
      <w:r>
        <w:rPr>
          <w:rStyle w:val="CommentReference"/>
        </w:rPr>
        <w:annotationRef/>
      </w:r>
      <w:r>
        <w:t>Fsiqiatria?</w:t>
      </w:r>
    </w:p>
  </w:comment>
  <w:comment w:id="20" w:author="Aleko Turdziladze" w:date="2012-12-13T17:44:00Z" w:initials="AT">
    <w:p w:rsidR="002332DD" w:rsidRDefault="002332DD">
      <w:pPr>
        <w:pStyle w:val="CommentText"/>
      </w:pPr>
      <w:r>
        <w:rPr>
          <w:rStyle w:val="CommentReference"/>
        </w:rPr>
        <w:annotationRef/>
      </w:r>
      <w:r>
        <w:t xml:space="preserve">??? </w:t>
      </w:r>
      <w:proofErr w:type="gramStart"/>
      <w:r>
        <w:t>amas</w:t>
      </w:r>
      <w:proofErr w:type="gramEnd"/>
      <w:r>
        <w:t xml:space="preserve"> transparency davarqvat? Sxva rame albat</w:t>
      </w:r>
    </w:p>
  </w:comment>
  <w:comment w:id="21" w:author="Aleko Turdziladze" w:date="2012-12-13T17:46:00Z" w:initials="AT">
    <w:p w:rsidR="002332DD" w:rsidRDefault="002332DD">
      <w:pPr>
        <w:pStyle w:val="CommentText"/>
      </w:pPr>
      <w:r>
        <w:rPr>
          <w:rStyle w:val="CommentReference"/>
        </w:rPr>
        <w:annotationRef/>
      </w:r>
      <w:r>
        <w:t>Es gvinda?</w:t>
      </w:r>
    </w:p>
  </w:comment>
  <w:comment w:id="22" w:author="Aleko Turdziladze" w:date="2012-12-13T17:45:00Z" w:initials="AT">
    <w:p w:rsidR="002332DD" w:rsidRDefault="002332DD">
      <w:pPr>
        <w:pStyle w:val="CommentText"/>
      </w:pPr>
      <w:r>
        <w:rPr>
          <w:rStyle w:val="CommentReference"/>
        </w:rPr>
        <w:annotationRef/>
      </w:r>
      <w:r>
        <w:t>Ufro zogadi frazebi amis gareshe albat</w:t>
      </w:r>
    </w:p>
  </w:comment>
  <w:comment w:id="24" w:author="Aleko Turdziladze" w:date="2012-12-13T17:46:00Z" w:initials="AT">
    <w:p w:rsidR="002332DD" w:rsidRDefault="002332DD">
      <w:pPr>
        <w:pStyle w:val="CommentText"/>
      </w:pPr>
      <w:r>
        <w:rPr>
          <w:rStyle w:val="CommentReference"/>
        </w:rPr>
        <w:annotationRef/>
      </w:r>
      <w:r>
        <w:t>Cota dasaxvewia</w:t>
      </w:r>
    </w:p>
  </w:comment>
  <w:comment w:id="25" w:author="Aleko Turdziladze" w:date="2012-12-13T17:46:00Z" w:initials="AT">
    <w:p w:rsidR="002332DD" w:rsidRDefault="002332DD">
      <w:pPr>
        <w:pStyle w:val="CommentText"/>
      </w:pPr>
      <w:r>
        <w:rPr>
          <w:rStyle w:val="CommentReference"/>
        </w:rPr>
        <w:annotationRef/>
      </w:r>
      <w:r>
        <w:t>Anu sxvadasxva finansuri agentebisatvis</w:t>
      </w:r>
    </w:p>
  </w:comment>
  <w:comment w:id="26" w:author="Aleko Turdziladze" w:date="2012-12-13T17:47:00Z" w:initials="AT">
    <w:p w:rsidR="002332DD" w:rsidRDefault="002332DD">
      <w:pPr>
        <w:pStyle w:val="CommentText"/>
      </w:pPr>
      <w:r>
        <w:rPr>
          <w:rStyle w:val="CommentReference"/>
        </w:rPr>
        <w:annotationRef/>
      </w:r>
      <w:r>
        <w:t>Amas chvens garda vin mixvdeba razea saubari? Cota zogadi da gasagebi unda ikos</w:t>
      </w:r>
    </w:p>
  </w:comment>
  <w:comment w:id="27" w:author="Aleko Turdziladze" w:date="2012-12-13T17:48:00Z" w:initials="AT">
    <w:p w:rsidR="002332DD" w:rsidRDefault="002332DD">
      <w:pPr>
        <w:pStyle w:val="CommentText"/>
      </w:pPr>
      <w:r>
        <w:rPr>
          <w:rStyle w:val="CommentReference"/>
        </w:rPr>
        <w:annotationRef/>
      </w:r>
      <w:r>
        <w:t>Getanxmebit, magram tu dazgvevas vtenit aq saxlemwifo xshirad vaxsenot?</w:t>
      </w:r>
    </w:p>
  </w:comment>
  <w:comment w:id="28" w:author="Aleko Turdziladze" w:date="2012-12-13T17:48:00Z" w:initials="AT">
    <w:p w:rsidR="002332DD" w:rsidRDefault="002332DD">
      <w:pPr>
        <w:pStyle w:val="CommentText"/>
      </w:pPr>
      <w:r>
        <w:rPr>
          <w:rStyle w:val="CommentReference"/>
        </w:rPr>
        <w:annotationRef/>
      </w:r>
    </w:p>
  </w:comment>
  <w:comment w:id="29" w:author="Aleko Turdziladze" w:date="2012-12-13T17:48:00Z" w:initials="AT">
    <w:p w:rsidR="002332DD" w:rsidRDefault="002332DD">
      <w:pPr>
        <w:pStyle w:val="CommentText"/>
      </w:pPr>
      <w:r>
        <w:rPr>
          <w:rStyle w:val="CommentReference"/>
        </w:rPr>
        <w:annotationRef/>
      </w:r>
      <w:r>
        <w:t>Ki batono gaviget, da sul vimeorot kvela abzacshi, es saxelmwifo dafinanseba?</w:t>
      </w:r>
    </w:p>
  </w:comment>
  <w:comment w:id="30" w:author="Aleko Turdziladze" w:date="2012-12-13T17:50:00Z" w:initials="AT">
    <w:p w:rsidR="002332DD" w:rsidRDefault="002332DD">
      <w:pPr>
        <w:pStyle w:val="CommentText"/>
      </w:pPr>
      <w:r>
        <w:rPr>
          <w:rStyle w:val="CommentReference"/>
        </w:rPr>
        <w:annotationRef/>
      </w:r>
      <w:r>
        <w:t xml:space="preserve">Real time exchange me amixsenit erti </w:t>
      </w:r>
      <w:proofErr w:type="gramStart"/>
      <w:r>
        <w:t>kargad )</w:t>
      </w:r>
      <w:proofErr w:type="gramEnd"/>
      <w:r>
        <w:t>)))</w:t>
      </w:r>
    </w:p>
  </w:comment>
  <w:comment w:id="31" w:author="Aleko Turdziladze" w:date="2012-12-13T17:50:00Z" w:initials="AT">
    <w:p w:rsidR="002332DD" w:rsidRDefault="002332DD">
      <w:pPr>
        <w:pStyle w:val="CommentText"/>
      </w:pPr>
      <w:r>
        <w:rPr>
          <w:rStyle w:val="CommentReference"/>
        </w:rPr>
        <w:annotationRef/>
      </w:r>
    </w:p>
  </w:comment>
  <w:comment w:id="32" w:author="Aleko Turdziladze" w:date="2012-12-13T17:51:00Z" w:initials="AT">
    <w:p w:rsidR="002332DD" w:rsidRDefault="002332DD">
      <w:pPr>
        <w:pStyle w:val="CommentText"/>
      </w:pPr>
      <w:r>
        <w:rPr>
          <w:rStyle w:val="CommentReference"/>
        </w:rPr>
        <w:annotationRef/>
      </w:r>
      <w:r>
        <w:t xml:space="preserve">Me mgoni zalian vajazebt. Cota adamianuri enit sheizleba avgwerot, tu ras emsaxureba agnishnuli modeli. Rom vicodet </w:t>
      </w:r>
    </w:p>
  </w:comment>
  <w:comment w:id="34" w:author="Aleko Turdziladze" w:date="2012-12-13T17:52:00Z" w:initials="AT">
    <w:p w:rsidR="002332DD" w:rsidRDefault="002332DD">
      <w:pPr>
        <w:pStyle w:val="CommentText"/>
      </w:pPr>
      <w:r>
        <w:rPr>
          <w:rStyle w:val="CommentReference"/>
        </w:rPr>
        <w:annotationRef/>
      </w:r>
      <w:r>
        <w:t>Jer akreditacia ar gvaqvs</w:t>
      </w:r>
    </w:p>
  </w:comment>
  <w:comment w:id="36" w:author="Aleko Turdziladze" w:date="2012-12-13T17:53:00Z" w:initials="AT">
    <w:p w:rsidR="002332DD" w:rsidRDefault="002332DD">
      <w:pPr>
        <w:pStyle w:val="CommentText"/>
      </w:pPr>
      <w:r>
        <w:rPr>
          <w:rStyle w:val="CommentReference"/>
        </w:rPr>
        <w:annotationRef/>
      </w:r>
      <w:r>
        <w:t xml:space="preserve">Sheizleba </w:t>
      </w:r>
      <w:r w:rsidR="00C83094">
        <w:t>public ar ikos. Modi cota zogadi sitkvebit shemovifarglot rom ziritadi mesijebi mivawodot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35C" w:rsidRDefault="0040135C" w:rsidP="009D4DB4">
      <w:r>
        <w:separator/>
      </w:r>
    </w:p>
  </w:endnote>
  <w:endnote w:type="continuationSeparator" w:id="0">
    <w:p w:rsidR="0040135C" w:rsidRDefault="0040135C" w:rsidP="009D4D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j-ea">
    <w:panose1 w:val="00000000000000000000"/>
    <w:charset w:val="00"/>
    <w:family w:val="roman"/>
    <w:notTrueType/>
    <w:pitch w:val="default"/>
    <w:sig w:usb0="00000000" w:usb1="00000000" w:usb2="00000000" w:usb3="00000000" w:csb0="00000000" w:csb1="00000000"/>
  </w:font>
  <w:font w:name="Adobe Kaiti Std R">
    <w:panose1 w:val="00000000000000000000"/>
    <w:charset w:val="80"/>
    <w:family w:val="roman"/>
    <w:notTrueType/>
    <w:pitch w:val="variable"/>
    <w:sig w:usb0="00000207" w:usb1="0A0F1810" w:usb2="00000016" w:usb3="00000000" w:csb0="00060007"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3" w:type="dxa"/>
      <w:tblCellMar>
        <w:top w:w="72" w:type="dxa"/>
        <w:left w:w="115" w:type="dxa"/>
        <w:bottom w:w="72" w:type="dxa"/>
        <w:right w:w="115" w:type="dxa"/>
      </w:tblCellMar>
      <w:tblLook w:val="00A0"/>
    </w:tblPr>
    <w:tblGrid>
      <w:gridCol w:w="986"/>
      <w:gridCol w:w="8874"/>
    </w:tblGrid>
    <w:tr w:rsidR="00731FCC">
      <w:tc>
        <w:tcPr>
          <w:tcW w:w="500" w:type="pct"/>
          <w:tcBorders>
            <w:top w:val="single" w:sz="4" w:space="0" w:color="7B4A3A"/>
          </w:tcBorders>
          <w:shd w:val="clear" w:color="auto" w:fill="7B4A3A"/>
        </w:tcPr>
        <w:p w:rsidR="00731FCC" w:rsidRDefault="004365E2" w:rsidP="009D4DB4">
          <w:pPr>
            <w:pStyle w:val="Footer"/>
            <w:rPr>
              <w:b/>
              <w:bCs/>
              <w:color w:val="FFFFFF"/>
            </w:rPr>
          </w:pPr>
          <w:r w:rsidRPr="004365E2">
            <w:fldChar w:fldCharType="begin"/>
          </w:r>
          <w:r w:rsidR="00731FCC">
            <w:instrText xml:space="preserve"> PAGE   \* MERGEFORMAT </w:instrText>
          </w:r>
          <w:r w:rsidRPr="004365E2">
            <w:fldChar w:fldCharType="separate"/>
          </w:r>
          <w:r w:rsidR="00C83094" w:rsidRPr="00C83094">
            <w:rPr>
              <w:noProof/>
              <w:color w:val="FFFFFF"/>
            </w:rPr>
            <w:t>3</w:t>
          </w:r>
          <w:r>
            <w:rPr>
              <w:noProof/>
              <w:color w:val="FFFFFF"/>
            </w:rPr>
            <w:fldChar w:fldCharType="end"/>
          </w:r>
        </w:p>
      </w:tc>
      <w:tc>
        <w:tcPr>
          <w:tcW w:w="4500" w:type="pct"/>
          <w:tcBorders>
            <w:top w:val="single" w:sz="4" w:space="0" w:color="auto"/>
          </w:tcBorders>
        </w:tcPr>
        <w:p w:rsidR="00731FCC" w:rsidRDefault="00731FCC" w:rsidP="009D4DB4">
          <w:pPr>
            <w:pStyle w:val="Footer"/>
          </w:pPr>
        </w:p>
      </w:tc>
    </w:tr>
  </w:tbl>
  <w:p w:rsidR="00731FCC" w:rsidRPr="009A39B4" w:rsidRDefault="00731FCC" w:rsidP="003F1FE0">
    <w:pPr>
      <w:pStyle w:val="Footer"/>
      <w:rPr>
        <w:rFonts w:ascii="Sylfaen" w:hAnsi="Sylfaen"/>
        <w:sz w:val="14"/>
        <w:szCs w:val="14"/>
        <w:lang w:val="ka-G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35C" w:rsidRDefault="0040135C" w:rsidP="009D4DB4">
      <w:r>
        <w:separator/>
      </w:r>
    </w:p>
  </w:footnote>
  <w:footnote w:type="continuationSeparator" w:id="0">
    <w:p w:rsidR="0040135C" w:rsidRDefault="0040135C" w:rsidP="009D4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C" w:rsidRPr="00BF1DC4" w:rsidRDefault="00731FCC" w:rsidP="003F1FE0">
    <w:pPr>
      <w:pStyle w:val="Header"/>
      <w:pBdr>
        <w:between w:val="single" w:sz="4" w:space="1" w:color="4F81BD" w:themeColor="accent1"/>
      </w:pBdr>
      <w:spacing w:line="276" w:lineRule="auto"/>
      <w:jc w:val="right"/>
      <w:rPr>
        <w:rFonts w:asciiTheme="minorHAnsi" w:hAnsiTheme="minorHAnsi" w:cstheme="minorHAnsi"/>
      </w:rPr>
    </w:pPr>
    <w:r w:rsidRPr="00BF1DC4">
      <w:rPr>
        <w:rFonts w:asciiTheme="minorHAnsi" w:hAnsiTheme="minorHAnsi" w:cstheme="minorHAnsi"/>
        <w:i/>
        <w:color w:val="auto"/>
      </w:rPr>
      <w:t>Health Management Information System – E-Health</w:t>
    </w:r>
  </w:p>
  <w:p w:rsidR="00731FCC" w:rsidRPr="005D04DE" w:rsidRDefault="004365E2" w:rsidP="005D04DE">
    <w:pPr>
      <w:pStyle w:val="Header"/>
      <w:jc w:val="right"/>
      <w:rPr>
        <w:rFonts w:ascii="Sylfaen" w:hAnsi="Sylfaen"/>
        <w:lang w:val="ka-GE"/>
      </w:rPr>
    </w:pPr>
    <w:r>
      <w:rPr>
        <w:rFonts w:ascii="Sylfaen" w:hAnsi="Sylfaen"/>
        <w:noProof/>
      </w:rPr>
      <w:pict>
        <v:line id="Straight Connector 32" o:spid="_x0000_s2049"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85pt,.2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" strokecolor="#404040 [2429]"/>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C" w:rsidRDefault="00731FCC" w:rsidP="009E4580">
    <w:pPr>
      <w:pStyle w:val="Header"/>
      <w:spacing w:before="240"/>
    </w:pPr>
    <w:r>
      <w:rPr>
        <w:noProof/>
        <w:color w:val="1F497D"/>
      </w:rPr>
      <w:drawing>
        <wp:inline distT="0" distB="0" distL="0" distR="0">
          <wp:extent cx="6115050" cy="889794"/>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889794"/>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C5E"/>
    <w:multiLevelType w:val="hybridMultilevel"/>
    <w:tmpl w:val="5502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64236"/>
    <w:multiLevelType w:val="hybridMultilevel"/>
    <w:tmpl w:val="E64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00100"/>
    <w:multiLevelType w:val="hybridMultilevel"/>
    <w:tmpl w:val="B88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B44CD"/>
    <w:multiLevelType w:val="hybridMultilevel"/>
    <w:tmpl w:val="6492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322DC"/>
    <w:multiLevelType w:val="hybridMultilevel"/>
    <w:tmpl w:val="F032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362DA"/>
    <w:multiLevelType w:val="hybridMultilevel"/>
    <w:tmpl w:val="068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83819"/>
    <w:multiLevelType w:val="hybridMultilevel"/>
    <w:tmpl w:val="0CF8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4278E"/>
    <w:multiLevelType w:val="hybridMultilevel"/>
    <w:tmpl w:val="5044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C1A3C"/>
    <w:multiLevelType w:val="hybridMultilevel"/>
    <w:tmpl w:val="5B74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858F5"/>
    <w:multiLevelType w:val="hybridMultilevel"/>
    <w:tmpl w:val="FEF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53EFF"/>
    <w:multiLevelType w:val="hybridMultilevel"/>
    <w:tmpl w:val="9C92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E7514"/>
    <w:multiLevelType w:val="hybridMultilevel"/>
    <w:tmpl w:val="8766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32AC8"/>
    <w:multiLevelType w:val="hybridMultilevel"/>
    <w:tmpl w:val="E0EC681C"/>
    <w:lvl w:ilvl="0" w:tplc="04090001">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3C0CEC"/>
    <w:multiLevelType w:val="hybridMultilevel"/>
    <w:tmpl w:val="78D0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6B1757"/>
    <w:multiLevelType w:val="hybridMultilevel"/>
    <w:tmpl w:val="124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6163A7"/>
    <w:multiLevelType w:val="hybridMultilevel"/>
    <w:tmpl w:val="8D32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C41B98"/>
    <w:multiLevelType w:val="hybridMultilevel"/>
    <w:tmpl w:val="B25A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D97FA4"/>
    <w:multiLevelType w:val="hybridMultilevel"/>
    <w:tmpl w:val="CF3A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8D7B3A"/>
    <w:multiLevelType w:val="hybridMultilevel"/>
    <w:tmpl w:val="9B3C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D46EDE"/>
    <w:multiLevelType w:val="hybridMultilevel"/>
    <w:tmpl w:val="4902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401AF6"/>
    <w:multiLevelType w:val="hybridMultilevel"/>
    <w:tmpl w:val="FED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12"/>
  </w:num>
  <w:num w:numId="5">
    <w:abstractNumId w:val="15"/>
  </w:num>
  <w:num w:numId="6">
    <w:abstractNumId w:val="18"/>
  </w:num>
  <w:num w:numId="7">
    <w:abstractNumId w:val="1"/>
  </w:num>
  <w:num w:numId="8">
    <w:abstractNumId w:val="13"/>
  </w:num>
  <w:num w:numId="9">
    <w:abstractNumId w:val="0"/>
  </w:num>
  <w:num w:numId="10">
    <w:abstractNumId w:val="14"/>
  </w:num>
  <w:num w:numId="11">
    <w:abstractNumId w:val="5"/>
  </w:num>
  <w:num w:numId="12">
    <w:abstractNumId w:val="6"/>
  </w:num>
  <w:num w:numId="13">
    <w:abstractNumId w:val="8"/>
  </w:num>
  <w:num w:numId="14">
    <w:abstractNumId w:val="20"/>
  </w:num>
  <w:num w:numId="15">
    <w:abstractNumId w:val="16"/>
  </w:num>
  <w:num w:numId="16">
    <w:abstractNumId w:val="17"/>
  </w:num>
  <w:num w:numId="17">
    <w:abstractNumId w:val="19"/>
  </w:num>
  <w:num w:numId="18">
    <w:abstractNumId w:val="2"/>
  </w:num>
  <w:num w:numId="19">
    <w:abstractNumId w:val="4"/>
  </w:num>
  <w:num w:numId="20">
    <w:abstractNumId w:val="10"/>
  </w:num>
  <w:num w:numId="21">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alignBordersAndEdges/>
  <w:proofState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50"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2"/>
    </o:shapelayout>
  </w:hdrShapeDefaults>
  <w:footnotePr>
    <w:footnote w:id="-1"/>
    <w:footnote w:id="0"/>
  </w:footnotePr>
  <w:endnotePr>
    <w:endnote w:id="-1"/>
    <w:endnote w:id="0"/>
  </w:endnotePr>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05"/>
    <w:rsid w:val="0001345F"/>
    <w:rsid w:val="0001402F"/>
    <w:rsid w:val="000144BD"/>
    <w:rsid w:val="00015398"/>
    <w:rsid w:val="00016505"/>
    <w:rsid w:val="00017336"/>
    <w:rsid w:val="000178E0"/>
    <w:rsid w:val="00021D61"/>
    <w:rsid w:val="000242E7"/>
    <w:rsid w:val="00024827"/>
    <w:rsid w:val="00024DA7"/>
    <w:rsid w:val="0002560B"/>
    <w:rsid w:val="00026143"/>
    <w:rsid w:val="000262F7"/>
    <w:rsid w:val="0002658F"/>
    <w:rsid w:val="000266F9"/>
    <w:rsid w:val="00026718"/>
    <w:rsid w:val="000305A3"/>
    <w:rsid w:val="00031358"/>
    <w:rsid w:val="00031B40"/>
    <w:rsid w:val="00032828"/>
    <w:rsid w:val="00032F87"/>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1DA6"/>
    <w:rsid w:val="00052BCA"/>
    <w:rsid w:val="00052C27"/>
    <w:rsid w:val="000546DB"/>
    <w:rsid w:val="000547D1"/>
    <w:rsid w:val="000548DB"/>
    <w:rsid w:val="000579F2"/>
    <w:rsid w:val="000579FA"/>
    <w:rsid w:val="00057F59"/>
    <w:rsid w:val="000603BC"/>
    <w:rsid w:val="00060C78"/>
    <w:rsid w:val="00060C8E"/>
    <w:rsid w:val="00061223"/>
    <w:rsid w:val="000618A5"/>
    <w:rsid w:val="000624EB"/>
    <w:rsid w:val="0006258D"/>
    <w:rsid w:val="000625A6"/>
    <w:rsid w:val="0006490D"/>
    <w:rsid w:val="00064B7A"/>
    <w:rsid w:val="00064E8D"/>
    <w:rsid w:val="00065215"/>
    <w:rsid w:val="00065FE3"/>
    <w:rsid w:val="00070369"/>
    <w:rsid w:val="000707D1"/>
    <w:rsid w:val="00071C43"/>
    <w:rsid w:val="00071DC8"/>
    <w:rsid w:val="00073937"/>
    <w:rsid w:val="00074945"/>
    <w:rsid w:val="000761E1"/>
    <w:rsid w:val="000766F0"/>
    <w:rsid w:val="00076711"/>
    <w:rsid w:val="00076B55"/>
    <w:rsid w:val="0007712E"/>
    <w:rsid w:val="00077F59"/>
    <w:rsid w:val="00080949"/>
    <w:rsid w:val="00080E16"/>
    <w:rsid w:val="0008255A"/>
    <w:rsid w:val="00083703"/>
    <w:rsid w:val="00083B27"/>
    <w:rsid w:val="0008407C"/>
    <w:rsid w:val="00084CFF"/>
    <w:rsid w:val="00086723"/>
    <w:rsid w:val="00086742"/>
    <w:rsid w:val="000867EF"/>
    <w:rsid w:val="00087CD6"/>
    <w:rsid w:val="000901E4"/>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362"/>
    <w:rsid w:val="000B749A"/>
    <w:rsid w:val="000C082E"/>
    <w:rsid w:val="000C1AC3"/>
    <w:rsid w:val="000C1B91"/>
    <w:rsid w:val="000C3AC3"/>
    <w:rsid w:val="000C3C6F"/>
    <w:rsid w:val="000C4391"/>
    <w:rsid w:val="000C581A"/>
    <w:rsid w:val="000C5C9D"/>
    <w:rsid w:val="000C5F2E"/>
    <w:rsid w:val="000C6A87"/>
    <w:rsid w:val="000C746F"/>
    <w:rsid w:val="000C769A"/>
    <w:rsid w:val="000C79DA"/>
    <w:rsid w:val="000D01C5"/>
    <w:rsid w:val="000D056A"/>
    <w:rsid w:val="000D0B81"/>
    <w:rsid w:val="000D104D"/>
    <w:rsid w:val="000D29C6"/>
    <w:rsid w:val="000D2D6D"/>
    <w:rsid w:val="000D3E19"/>
    <w:rsid w:val="000D3E1F"/>
    <w:rsid w:val="000D4D6E"/>
    <w:rsid w:val="000D5905"/>
    <w:rsid w:val="000D5F5F"/>
    <w:rsid w:val="000D6162"/>
    <w:rsid w:val="000D683C"/>
    <w:rsid w:val="000D6DAA"/>
    <w:rsid w:val="000D77AB"/>
    <w:rsid w:val="000E016E"/>
    <w:rsid w:val="000E141C"/>
    <w:rsid w:val="000E1D1B"/>
    <w:rsid w:val="000E373C"/>
    <w:rsid w:val="000E3F40"/>
    <w:rsid w:val="000E4274"/>
    <w:rsid w:val="000E429A"/>
    <w:rsid w:val="000E4B7E"/>
    <w:rsid w:val="000E67BA"/>
    <w:rsid w:val="000E760C"/>
    <w:rsid w:val="000E784E"/>
    <w:rsid w:val="000F0606"/>
    <w:rsid w:val="000F0B02"/>
    <w:rsid w:val="000F202D"/>
    <w:rsid w:val="000F278D"/>
    <w:rsid w:val="000F3E4D"/>
    <w:rsid w:val="000F54A7"/>
    <w:rsid w:val="000F73BC"/>
    <w:rsid w:val="000F773D"/>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2E67"/>
    <w:rsid w:val="00123047"/>
    <w:rsid w:val="00123226"/>
    <w:rsid w:val="00123487"/>
    <w:rsid w:val="001236F8"/>
    <w:rsid w:val="0012370C"/>
    <w:rsid w:val="00123DFF"/>
    <w:rsid w:val="001254CF"/>
    <w:rsid w:val="001255A1"/>
    <w:rsid w:val="001256E4"/>
    <w:rsid w:val="00125981"/>
    <w:rsid w:val="00125AC9"/>
    <w:rsid w:val="0012688C"/>
    <w:rsid w:val="00126F8A"/>
    <w:rsid w:val="001277DE"/>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757"/>
    <w:rsid w:val="00144C24"/>
    <w:rsid w:val="00145199"/>
    <w:rsid w:val="00145C34"/>
    <w:rsid w:val="00146E3E"/>
    <w:rsid w:val="00147B77"/>
    <w:rsid w:val="00150079"/>
    <w:rsid w:val="001506F8"/>
    <w:rsid w:val="00150738"/>
    <w:rsid w:val="00151329"/>
    <w:rsid w:val="00151590"/>
    <w:rsid w:val="00151C11"/>
    <w:rsid w:val="00154DB5"/>
    <w:rsid w:val="00155453"/>
    <w:rsid w:val="001564BB"/>
    <w:rsid w:val="00156529"/>
    <w:rsid w:val="0015713E"/>
    <w:rsid w:val="001573B0"/>
    <w:rsid w:val="00157EF6"/>
    <w:rsid w:val="00161497"/>
    <w:rsid w:val="001619FB"/>
    <w:rsid w:val="0016263F"/>
    <w:rsid w:val="001633AA"/>
    <w:rsid w:val="00163E30"/>
    <w:rsid w:val="00164C35"/>
    <w:rsid w:val="00165BA4"/>
    <w:rsid w:val="0016771D"/>
    <w:rsid w:val="0017131F"/>
    <w:rsid w:val="00171684"/>
    <w:rsid w:val="00171707"/>
    <w:rsid w:val="00172D17"/>
    <w:rsid w:val="00173580"/>
    <w:rsid w:val="00173709"/>
    <w:rsid w:val="00173C0B"/>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6D24"/>
    <w:rsid w:val="00187122"/>
    <w:rsid w:val="00187785"/>
    <w:rsid w:val="0019167B"/>
    <w:rsid w:val="0019178E"/>
    <w:rsid w:val="0019187D"/>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551"/>
    <w:rsid w:val="001B4FE7"/>
    <w:rsid w:val="001B5267"/>
    <w:rsid w:val="001B741E"/>
    <w:rsid w:val="001B76E9"/>
    <w:rsid w:val="001C01B9"/>
    <w:rsid w:val="001C067E"/>
    <w:rsid w:val="001C084F"/>
    <w:rsid w:val="001C0EA2"/>
    <w:rsid w:val="001C14C1"/>
    <w:rsid w:val="001C1BA9"/>
    <w:rsid w:val="001C32BA"/>
    <w:rsid w:val="001C44C6"/>
    <w:rsid w:val="001C5039"/>
    <w:rsid w:val="001C5F1D"/>
    <w:rsid w:val="001C6542"/>
    <w:rsid w:val="001C6606"/>
    <w:rsid w:val="001C6A7C"/>
    <w:rsid w:val="001C6AFD"/>
    <w:rsid w:val="001C712E"/>
    <w:rsid w:val="001D0258"/>
    <w:rsid w:val="001D266B"/>
    <w:rsid w:val="001D341C"/>
    <w:rsid w:val="001D443B"/>
    <w:rsid w:val="001D44DD"/>
    <w:rsid w:val="001D5B1B"/>
    <w:rsid w:val="001D6655"/>
    <w:rsid w:val="001D6D6B"/>
    <w:rsid w:val="001E0211"/>
    <w:rsid w:val="001E083C"/>
    <w:rsid w:val="001E1939"/>
    <w:rsid w:val="001E1C92"/>
    <w:rsid w:val="001E24CE"/>
    <w:rsid w:val="001E311A"/>
    <w:rsid w:val="001E3607"/>
    <w:rsid w:val="001E537A"/>
    <w:rsid w:val="001E6171"/>
    <w:rsid w:val="001F00F1"/>
    <w:rsid w:val="001F041E"/>
    <w:rsid w:val="001F1D7A"/>
    <w:rsid w:val="001F1E6F"/>
    <w:rsid w:val="001F3B65"/>
    <w:rsid w:val="001F4186"/>
    <w:rsid w:val="001F4ECB"/>
    <w:rsid w:val="001F5266"/>
    <w:rsid w:val="001F560D"/>
    <w:rsid w:val="001F56BF"/>
    <w:rsid w:val="001F6414"/>
    <w:rsid w:val="001F6C1B"/>
    <w:rsid w:val="00201BDB"/>
    <w:rsid w:val="00201E82"/>
    <w:rsid w:val="00202D43"/>
    <w:rsid w:val="00203AEA"/>
    <w:rsid w:val="00204390"/>
    <w:rsid w:val="00205BDC"/>
    <w:rsid w:val="00206467"/>
    <w:rsid w:val="00207395"/>
    <w:rsid w:val="0020751B"/>
    <w:rsid w:val="00207889"/>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2DD"/>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9BE"/>
    <w:rsid w:val="002A2D75"/>
    <w:rsid w:val="002A50C4"/>
    <w:rsid w:val="002A700D"/>
    <w:rsid w:val="002A7EBD"/>
    <w:rsid w:val="002B08C7"/>
    <w:rsid w:val="002B08D2"/>
    <w:rsid w:val="002B1B29"/>
    <w:rsid w:val="002B1CE9"/>
    <w:rsid w:val="002B3299"/>
    <w:rsid w:val="002B474A"/>
    <w:rsid w:val="002B4AA4"/>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4B4E"/>
    <w:rsid w:val="002C7390"/>
    <w:rsid w:val="002D0B38"/>
    <w:rsid w:val="002D1523"/>
    <w:rsid w:val="002D1BF7"/>
    <w:rsid w:val="002D1E2A"/>
    <w:rsid w:val="002D2BFD"/>
    <w:rsid w:val="002D3BFF"/>
    <w:rsid w:val="002D4D29"/>
    <w:rsid w:val="002D52AF"/>
    <w:rsid w:val="002D60A0"/>
    <w:rsid w:val="002D64D0"/>
    <w:rsid w:val="002D6F0B"/>
    <w:rsid w:val="002D7096"/>
    <w:rsid w:val="002D7CC6"/>
    <w:rsid w:val="002E0072"/>
    <w:rsid w:val="002E204A"/>
    <w:rsid w:val="002E27E5"/>
    <w:rsid w:val="002E2927"/>
    <w:rsid w:val="002E4E0B"/>
    <w:rsid w:val="002E536F"/>
    <w:rsid w:val="002E7654"/>
    <w:rsid w:val="002E78F0"/>
    <w:rsid w:val="002F02D3"/>
    <w:rsid w:val="002F106C"/>
    <w:rsid w:val="002F277E"/>
    <w:rsid w:val="002F46DD"/>
    <w:rsid w:val="002F5046"/>
    <w:rsid w:val="0030006A"/>
    <w:rsid w:val="00301613"/>
    <w:rsid w:val="00303002"/>
    <w:rsid w:val="003047B2"/>
    <w:rsid w:val="00304AB5"/>
    <w:rsid w:val="00305692"/>
    <w:rsid w:val="0030683A"/>
    <w:rsid w:val="0030784C"/>
    <w:rsid w:val="003104EE"/>
    <w:rsid w:val="00310FD3"/>
    <w:rsid w:val="00311498"/>
    <w:rsid w:val="00311E7C"/>
    <w:rsid w:val="003123AC"/>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27CE"/>
    <w:rsid w:val="00353D4B"/>
    <w:rsid w:val="00354B69"/>
    <w:rsid w:val="00354FF2"/>
    <w:rsid w:val="00356286"/>
    <w:rsid w:val="0035698E"/>
    <w:rsid w:val="00356C8B"/>
    <w:rsid w:val="00356F18"/>
    <w:rsid w:val="00357336"/>
    <w:rsid w:val="00357885"/>
    <w:rsid w:val="00357FAB"/>
    <w:rsid w:val="0036017A"/>
    <w:rsid w:val="0036028E"/>
    <w:rsid w:val="00361193"/>
    <w:rsid w:val="00362A42"/>
    <w:rsid w:val="003632CE"/>
    <w:rsid w:val="00363B97"/>
    <w:rsid w:val="00364017"/>
    <w:rsid w:val="003645C9"/>
    <w:rsid w:val="00364774"/>
    <w:rsid w:val="00364D4A"/>
    <w:rsid w:val="003652FA"/>
    <w:rsid w:val="00365F54"/>
    <w:rsid w:val="00366202"/>
    <w:rsid w:val="00366505"/>
    <w:rsid w:val="003665F8"/>
    <w:rsid w:val="00367545"/>
    <w:rsid w:val="00370C48"/>
    <w:rsid w:val="003714C6"/>
    <w:rsid w:val="00372F68"/>
    <w:rsid w:val="00373E33"/>
    <w:rsid w:val="003742DE"/>
    <w:rsid w:val="00374FE2"/>
    <w:rsid w:val="00376108"/>
    <w:rsid w:val="00376AD1"/>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973DD"/>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2C31"/>
    <w:rsid w:val="003B37F6"/>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5E97"/>
    <w:rsid w:val="003C7148"/>
    <w:rsid w:val="003C76BB"/>
    <w:rsid w:val="003D0243"/>
    <w:rsid w:val="003D0B85"/>
    <w:rsid w:val="003D2419"/>
    <w:rsid w:val="003D2C9C"/>
    <w:rsid w:val="003D3315"/>
    <w:rsid w:val="003D3733"/>
    <w:rsid w:val="003D3FF4"/>
    <w:rsid w:val="003D44E3"/>
    <w:rsid w:val="003D72CE"/>
    <w:rsid w:val="003D7400"/>
    <w:rsid w:val="003D7562"/>
    <w:rsid w:val="003D7952"/>
    <w:rsid w:val="003E1192"/>
    <w:rsid w:val="003E2DDC"/>
    <w:rsid w:val="003E3807"/>
    <w:rsid w:val="003E4590"/>
    <w:rsid w:val="003E4881"/>
    <w:rsid w:val="003E5664"/>
    <w:rsid w:val="003E615C"/>
    <w:rsid w:val="003E6C13"/>
    <w:rsid w:val="003F12C7"/>
    <w:rsid w:val="003F1827"/>
    <w:rsid w:val="003F1FE0"/>
    <w:rsid w:val="003F25AD"/>
    <w:rsid w:val="003F3420"/>
    <w:rsid w:val="003F3EA9"/>
    <w:rsid w:val="003F42DA"/>
    <w:rsid w:val="003F434B"/>
    <w:rsid w:val="003F51A7"/>
    <w:rsid w:val="003F56B2"/>
    <w:rsid w:val="003F6F6E"/>
    <w:rsid w:val="003F7403"/>
    <w:rsid w:val="003F7749"/>
    <w:rsid w:val="0040135C"/>
    <w:rsid w:val="004019DB"/>
    <w:rsid w:val="004022B1"/>
    <w:rsid w:val="00403256"/>
    <w:rsid w:val="00403F31"/>
    <w:rsid w:val="0040428B"/>
    <w:rsid w:val="00405581"/>
    <w:rsid w:val="00405787"/>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932"/>
    <w:rsid w:val="00431B0C"/>
    <w:rsid w:val="00431ED4"/>
    <w:rsid w:val="00431F60"/>
    <w:rsid w:val="00432690"/>
    <w:rsid w:val="004327BB"/>
    <w:rsid w:val="004334C5"/>
    <w:rsid w:val="0043413E"/>
    <w:rsid w:val="00434EC1"/>
    <w:rsid w:val="00435C55"/>
    <w:rsid w:val="00436127"/>
    <w:rsid w:val="004365E2"/>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0788"/>
    <w:rsid w:val="004710C2"/>
    <w:rsid w:val="0047143E"/>
    <w:rsid w:val="00471633"/>
    <w:rsid w:val="004725A8"/>
    <w:rsid w:val="00472AC1"/>
    <w:rsid w:val="00472FC2"/>
    <w:rsid w:val="00473C17"/>
    <w:rsid w:val="00474794"/>
    <w:rsid w:val="00476C32"/>
    <w:rsid w:val="00476C95"/>
    <w:rsid w:val="00477F0B"/>
    <w:rsid w:val="0048002F"/>
    <w:rsid w:val="004801FA"/>
    <w:rsid w:val="004802CD"/>
    <w:rsid w:val="004808AB"/>
    <w:rsid w:val="00481E4E"/>
    <w:rsid w:val="00482276"/>
    <w:rsid w:val="00482547"/>
    <w:rsid w:val="00482D9C"/>
    <w:rsid w:val="00482F04"/>
    <w:rsid w:val="004843D1"/>
    <w:rsid w:val="00484470"/>
    <w:rsid w:val="00484FDF"/>
    <w:rsid w:val="0048513A"/>
    <w:rsid w:val="004859C8"/>
    <w:rsid w:val="00486CC2"/>
    <w:rsid w:val="00487103"/>
    <w:rsid w:val="004876C5"/>
    <w:rsid w:val="00487979"/>
    <w:rsid w:val="004909AA"/>
    <w:rsid w:val="00491D23"/>
    <w:rsid w:val="00491E26"/>
    <w:rsid w:val="00492E4F"/>
    <w:rsid w:val="00493DF8"/>
    <w:rsid w:val="00493E1E"/>
    <w:rsid w:val="00494808"/>
    <w:rsid w:val="00495558"/>
    <w:rsid w:val="0049568D"/>
    <w:rsid w:val="0049571B"/>
    <w:rsid w:val="004961F3"/>
    <w:rsid w:val="004970AF"/>
    <w:rsid w:val="004973FD"/>
    <w:rsid w:val="004A024C"/>
    <w:rsid w:val="004A06A2"/>
    <w:rsid w:val="004A1B26"/>
    <w:rsid w:val="004A2489"/>
    <w:rsid w:val="004A2758"/>
    <w:rsid w:val="004A33D5"/>
    <w:rsid w:val="004A3589"/>
    <w:rsid w:val="004A3B34"/>
    <w:rsid w:val="004A472D"/>
    <w:rsid w:val="004A47C3"/>
    <w:rsid w:val="004A50A6"/>
    <w:rsid w:val="004A6399"/>
    <w:rsid w:val="004A69D9"/>
    <w:rsid w:val="004A76EC"/>
    <w:rsid w:val="004B00D4"/>
    <w:rsid w:val="004B0920"/>
    <w:rsid w:val="004B20EF"/>
    <w:rsid w:val="004B2A66"/>
    <w:rsid w:val="004B3214"/>
    <w:rsid w:val="004B3C9E"/>
    <w:rsid w:val="004B42DB"/>
    <w:rsid w:val="004B48A4"/>
    <w:rsid w:val="004B5558"/>
    <w:rsid w:val="004B5867"/>
    <w:rsid w:val="004B5D38"/>
    <w:rsid w:val="004B5F69"/>
    <w:rsid w:val="004B6951"/>
    <w:rsid w:val="004B6DC7"/>
    <w:rsid w:val="004B794C"/>
    <w:rsid w:val="004C05CE"/>
    <w:rsid w:val="004C06E3"/>
    <w:rsid w:val="004C0D79"/>
    <w:rsid w:val="004C1457"/>
    <w:rsid w:val="004C2053"/>
    <w:rsid w:val="004C2FFB"/>
    <w:rsid w:val="004C4B0A"/>
    <w:rsid w:val="004C4CC5"/>
    <w:rsid w:val="004C630E"/>
    <w:rsid w:val="004C6C97"/>
    <w:rsid w:val="004D1411"/>
    <w:rsid w:val="004D1F8F"/>
    <w:rsid w:val="004D2D42"/>
    <w:rsid w:val="004D2D5A"/>
    <w:rsid w:val="004D3751"/>
    <w:rsid w:val="004D3CB2"/>
    <w:rsid w:val="004D469C"/>
    <w:rsid w:val="004D4948"/>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3D35"/>
    <w:rsid w:val="005241D7"/>
    <w:rsid w:val="005249C2"/>
    <w:rsid w:val="00525A61"/>
    <w:rsid w:val="005265B4"/>
    <w:rsid w:val="00526ACA"/>
    <w:rsid w:val="005270E2"/>
    <w:rsid w:val="005305E6"/>
    <w:rsid w:val="00531702"/>
    <w:rsid w:val="00531D9E"/>
    <w:rsid w:val="00532D84"/>
    <w:rsid w:val="005338D9"/>
    <w:rsid w:val="005350AB"/>
    <w:rsid w:val="005352B6"/>
    <w:rsid w:val="00536673"/>
    <w:rsid w:val="00536B31"/>
    <w:rsid w:val="005377E1"/>
    <w:rsid w:val="00537B9A"/>
    <w:rsid w:val="00537C54"/>
    <w:rsid w:val="00537DC2"/>
    <w:rsid w:val="005405CD"/>
    <w:rsid w:val="0054360F"/>
    <w:rsid w:val="0054477E"/>
    <w:rsid w:val="00545319"/>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60006"/>
    <w:rsid w:val="00560296"/>
    <w:rsid w:val="00560615"/>
    <w:rsid w:val="00562433"/>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4CED"/>
    <w:rsid w:val="00595E3C"/>
    <w:rsid w:val="00595F08"/>
    <w:rsid w:val="00596F84"/>
    <w:rsid w:val="0059710C"/>
    <w:rsid w:val="0059752D"/>
    <w:rsid w:val="005A0DC1"/>
    <w:rsid w:val="005A19FA"/>
    <w:rsid w:val="005A1FD7"/>
    <w:rsid w:val="005A40C7"/>
    <w:rsid w:val="005A4872"/>
    <w:rsid w:val="005A48AA"/>
    <w:rsid w:val="005A4F5E"/>
    <w:rsid w:val="005A58A1"/>
    <w:rsid w:val="005A5E0E"/>
    <w:rsid w:val="005A5F58"/>
    <w:rsid w:val="005A67C3"/>
    <w:rsid w:val="005A6B57"/>
    <w:rsid w:val="005A6F63"/>
    <w:rsid w:val="005A74B7"/>
    <w:rsid w:val="005A74DE"/>
    <w:rsid w:val="005A7A34"/>
    <w:rsid w:val="005B163D"/>
    <w:rsid w:val="005B1DC7"/>
    <w:rsid w:val="005B2957"/>
    <w:rsid w:val="005B2CAF"/>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02"/>
    <w:rsid w:val="005C2FB4"/>
    <w:rsid w:val="005C3A39"/>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6578"/>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6D53"/>
    <w:rsid w:val="006071D1"/>
    <w:rsid w:val="006075BB"/>
    <w:rsid w:val="00610407"/>
    <w:rsid w:val="00610D90"/>
    <w:rsid w:val="00611E6B"/>
    <w:rsid w:val="00611F62"/>
    <w:rsid w:val="00612382"/>
    <w:rsid w:val="006137C6"/>
    <w:rsid w:val="006138FB"/>
    <w:rsid w:val="00614870"/>
    <w:rsid w:val="00614970"/>
    <w:rsid w:val="00616CB0"/>
    <w:rsid w:val="006200D9"/>
    <w:rsid w:val="00621668"/>
    <w:rsid w:val="006219EA"/>
    <w:rsid w:val="00621FEF"/>
    <w:rsid w:val="0062427F"/>
    <w:rsid w:val="0063314E"/>
    <w:rsid w:val="006340DA"/>
    <w:rsid w:val="00634106"/>
    <w:rsid w:val="006348BA"/>
    <w:rsid w:val="00634F73"/>
    <w:rsid w:val="00636494"/>
    <w:rsid w:val="006367A5"/>
    <w:rsid w:val="0063769D"/>
    <w:rsid w:val="0063785E"/>
    <w:rsid w:val="006414C2"/>
    <w:rsid w:val="00642484"/>
    <w:rsid w:val="006443CB"/>
    <w:rsid w:val="00644A15"/>
    <w:rsid w:val="00646212"/>
    <w:rsid w:val="0064794F"/>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28A2"/>
    <w:rsid w:val="00693DB6"/>
    <w:rsid w:val="0069461E"/>
    <w:rsid w:val="00695188"/>
    <w:rsid w:val="00695CF3"/>
    <w:rsid w:val="006976FF"/>
    <w:rsid w:val="006A0A72"/>
    <w:rsid w:val="006A0F6D"/>
    <w:rsid w:val="006A1C24"/>
    <w:rsid w:val="006A2F94"/>
    <w:rsid w:val="006A3CDB"/>
    <w:rsid w:val="006A4B79"/>
    <w:rsid w:val="006A5228"/>
    <w:rsid w:val="006A5F5C"/>
    <w:rsid w:val="006A68CA"/>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3155"/>
    <w:rsid w:val="006C5385"/>
    <w:rsid w:val="006C53E0"/>
    <w:rsid w:val="006C5569"/>
    <w:rsid w:val="006C5A13"/>
    <w:rsid w:val="006C640B"/>
    <w:rsid w:val="006C64AB"/>
    <w:rsid w:val="006C64B0"/>
    <w:rsid w:val="006C786B"/>
    <w:rsid w:val="006D03BA"/>
    <w:rsid w:val="006D058B"/>
    <w:rsid w:val="006D067C"/>
    <w:rsid w:val="006D1396"/>
    <w:rsid w:val="006D1BB9"/>
    <w:rsid w:val="006D2EB8"/>
    <w:rsid w:val="006D488C"/>
    <w:rsid w:val="006D54CE"/>
    <w:rsid w:val="006D5B85"/>
    <w:rsid w:val="006D7D3C"/>
    <w:rsid w:val="006E00A6"/>
    <w:rsid w:val="006E0CBE"/>
    <w:rsid w:val="006E2769"/>
    <w:rsid w:val="006E2D36"/>
    <w:rsid w:val="006E35D6"/>
    <w:rsid w:val="006E3AD8"/>
    <w:rsid w:val="006E3E6F"/>
    <w:rsid w:val="006E4202"/>
    <w:rsid w:val="006E458D"/>
    <w:rsid w:val="006E59E0"/>
    <w:rsid w:val="006E5D05"/>
    <w:rsid w:val="006E662D"/>
    <w:rsid w:val="006E698F"/>
    <w:rsid w:val="006E6D51"/>
    <w:rsid w:val="006E76BD"/>
    <w:rsid w:val="006F0475"/>
    <w:rsid w:val="006F0C07"/>
    <w:rsid w:val="006F126A"/>
    <w:rsid w:val="006F1B0D"/>
    <w:rsid w:val="006F1F4C"/>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51D9"/>
    <w:rsid w:val="007155E1"/>
    <w:rsid w:val="00716285"/>
    <w:rsid w:val="00716CDC"/>
    <w:rsid w:val="00721BFF"/>
    <w:rsid w:val="00722344"/>
    <w:rsid w:val="007224DC"/>
    <w:rsid w:val="00722894"/>
    <w:rsid w:val="00722CE2"/>
    <w:rsid w:val="00723C44"/>
    <w:rsid w:val="00723D74"/>
    <w:rsid w:val="007243BF"/>
    <w:rsid w:val="0072470B"/>
    <w:rsid w:val="00724BA7"/>
    <w:rsid w:val="007274E0"/>
    <w:rsid w:val="00727C85"/>
    <w:rsid w:val="0073035A"/>
    <w:rsid w:val="00730608"/>
    <w:rsid w:val="007318E0"/>
    <w:rsid w:val="00731A39"/>
    <w:rsid w:val="00731FCC"/>
    <w:rsid w:val="007321A6"/>
    <w:rsid w:val="00732A3D"/>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1DC"/>
    <w:rsid w:val="007465B8"/>
    <w:rsid w:val="0074785E"/>
    <w:rsid w:val="00747EAA"/>
    <w:rsid w:val="00750272"/>
    <w:rsid w:val="0075052E"/>
    <w:rsid w:val="00752268"/>
    <w:rsid w:val="007534FD"/>
    <w:rsid w:val="00753EBC"/>
    <w:rsid w:val="0075427A"/>
    <w:rsid w:val="00755173"/>
    <w:rsid w:val="007552F3"/>
    <w:rsid w:val="00755913"/>
    <w:rsid w:val="00756B98"/>
    <w:rsid w:val="00757240"/>
    <w:rsid w:val="00757974"/>
    <w:rsid w:val="00757B89"/>
    <w:rsid w:val="00757C01"/>
    <w:rsid w:val="00761D26"/>
    <w:rsid w:val="0076208C"/>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2607"/>
    <w:rsid w:val="00782D7A"/>
    <w:rsid w:val="00782E11"/>
    <w:rsid w:val="007839A9"/>
    <w:rsid w:val="00785619"/>
    <w:rsid w:val="0078569F"/>
    <w:rsid w:val="00785A90"/>
    <w:rsid w:val="007868A0"/>
    <w:rsid w:val="00786EA7"/>
    <w:rsid w:val="00790567"/>
    <w:rsid w:val="00790F33"/>
    <w:rsid w:val="007922D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367B"/>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1B5B"/>
    <w:rsid w:val="007C2481"/>
    <w:rsid w:val="007C24CF"/>
    <w:rsid w:val="007C274A"/>
    <w:rsid w:val="007C37F3"/>
    <w:rsid w:val="007C3F7A"/>
    <w:rsid w:val="007C6F3B"/>
    <w:rsid w:val="007D0DAA"/>
    <w:rsid w:val="007D13D5"/>
    <w:rsid w:val="007D22AC"/>
    <w:rsid w:val="007D24D2"/>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0A9"/>
    <w:rsid w:val="007E333E"/>
    <w:rsid w:val="007E38CD"/>
    <w:rsid w:val="007E403B"/>
    <w:rsid w:val="007E424F"/>
    <w:rsid w:val="007E4347"/>
    <w:rsid w:val="007E50F7"/>
    <w:rsid w:val="007E630A"/>
    <w:rsid w:val="007E657C"/>
    <w:rsid w:val="007E6A1D"/>
    <w:rsid w:val="007E76D9"/>
    <w:rsid w:val="007F1437"/>
    <w:rsid w:val="007F165E"/>
    <w:rsid w:val="007F17E5"/>
    <w:rsid w:val="007F180B"/>
    <w:rsid w:val="007F36E2"/>
    <w:rsid w:val="007F3706"/>
    <w:rsid w:val="007F4011"/>
    <w:rsid w:val="007F488C"/>
    <w:rsid w:val="007F50F2"/>
    <w:rsid w:val="007F54FF"/>
    <w:rsid w:val="007F6BA9"/>
    <w:rsid w:val="007F7275"/>
    <w:rsid w:val="008015D0"/>
    <w:rsid w:val="00801989"/>
    <w:rsid w:val="00801BE6"/>
    <w:rsid w:val="00802CE4"/>
    <w:rsid w:val="00802D91"/>
    <w:rsid w:val="00805727"/>
    <w:rsid w:val="008061BE"/>
    <w:rsid w:val="008063BB"/>
    <w:rsid w:val="00811107"/>
    <w:rsid w:val="008118FB"/>
    <w:rsid w:val="0081234C"/>
    <w:rsid w:val="008124E7"/>
    <w:rsid w:val="0081378B"/>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4390"/>
    <w:rsid w:val="008346AF"/>
    <w:rsid w:val="008357AA"/>
    <w:rsid w:val="00835C64"/>
    <w:rsid w:val="00836E49"/>
    <w:rsid w:val="008375A5"/>
    <w:rsid w:val="008375BC"/>
    <w:rsid w:val="00840258"/>
    <w:rsid w:val="00840664"/>
    <w:rsid w:val="00840AE6"/>
    <w:rsid w:val="00841016"/>
    <w:rsid w:val="00841E24"/>
    <w:rsid w:val="00844058"/>
    <w:rsid w:val="00844CD1"/>
    <w:rsid w:val="00844E35"/>
    <w:rsid w:val="00845B56"/>
    <w:rsid w:val="00846391"/>
    <w:rsid w:val="008469A9"/>
    <w:rsid w:val="00847B89"/>
    <w:rsid w:val="008507DE"/>
    <w:rsid w:val="0085095F"/>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5F79"/>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A7B11"/>
    <w:rsid w:val="008B0620"/>
    <w:rsid w:val="008B0CAB"/>
    <w:rsid w:val="008B13F6"/>
    <w:rsid w:val="008B283C"/>
    <w:rsid w:val="008B3D91"/>
    <w:rsid w:val="008B43A3"/>
    <w:rsid w:val="008B4E5F"/>
    <w:rsid w:val="008B51AB"/>
    <w:rsid w:val="008B5E99"/>
    <w:rsid w:val="008B7130"/>
    <w:rsid w:val="008C0812"/>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1BF"/>
    <w:rsid w:val="008D3729"/>
    <w:rsid w:val="008D3F19"/>
    <w:rsid w:val="008D4A6E"/>
    <w:rsid w:val="008D52E5"/>
    <w:rsid w:val="008D6340"/>
    <w:rsid w:val="008D7A54"/>
    <w:rsid w:val="008D7B1D"/>
    <w:rsid w:val="008D7EB9"/>
    <w:rsid w:val="008E03AD"/>
    <w:rsid w:val="008E0413"/>
    <w:rsid w:val="008E1827"/>
    <w:rsid w:val="008E1958"/>
    <w:rsid w:val="008E1EC3"/>
    <w:rsid w:val="008E3BBD"/>
    <w:rsid w:val="008E46BF"/>
    <w:rsid w:val="008E4FD4"/>
    <w:rsid w:val="008E5D47"/>
    <w:rsid w:val="008E640E"/>
    <w:rsid w:val="008E7F16"/>
    <w:rsid w:val="008E7F3D"/>
    <w:rsid w:val="008F05F8"/>
    <w:rsid w:val="008F1C17"/>
    <w:rsid w:val="008F233D"/>
    <w:rsid w:val="008F240F"/>
    <w:rsid w:val="008F30A5"/>
    <w:rsid w:val="008F39DF"/>
    <w:rsid w:val="008F54DA"/>
    <w:rsid w:val="008F62EF"/>
    <w:rsid w:val="008F671C"/>
    <w:rsid w:val="008F7121"/>
    <w:rsid w:val="00900292"/>
    <w:rsid w:val="0090046A"/>
    <w:rsid w:val="009006B5"/>
    <w:rsid w:val="0090157F"/>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16F39"/>
    <w:rsid w:val="009200A1"/>
    <w:rsid w:val="00920680"/>
    <w:rsid w:val="00920682"/>
    <w:rsid w:val="00920D15"/>
    <w:rsid w:val="0092161A"/>
    <w:rsid w:val="00922146"/>
    <w:rsid w:val="00922916"/>
    <w:rsid w:val="00922E6E"/>
    <w:rsid w:val="00922F7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B37"/>
    <w:rsid w:val="009612BD"/>
    <w:rsid w:val="00962DBB"/>
    <w:rsid w:val="00962FE2"/>
    <w:rsid w:val="009636FC"/>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1E94"/>
    <w:rsid w:val="00983055"/>
    <w:rsid w:val="00984490"/>
    <w:rsid w:val="00985014"/>
    <w:rsid w:val="0098604B"/>
    <w:rsid w:val="00986680"/>
    <w:rsid w:val="00986F5B"/>
    <w:rsid w:val="00991ED2"/>
    <w:rsid w:val="00992D51"/>
    <w:rsid w:val="009931C3"/>
    <w:rsid w:val="009935DF"/>
    <w:rsid w:val="009945F6"/>
    <w:rsid w:val="00996E61"/>
    <w:rsid w:val="00997C6A"/>
    <w:rsid w:val="009A04E6"/>
    <w:rsid w:val="009A1CC8"/>
    <w:rsid w:val="009A26A9"/>
    <w:rsid w:val="009A3261"/>
    <w:rsid w:val="009A33AD"/>
    <w:rsid w:val="009A3490"/>
    <w:rsid w:val="009A377D"/>
    <w:rsid w:val="009A39B4"/>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775"/>
    <w:rsid w:val="009C6C22"/>
    <w:rsid w:val="009C73E3"/>
    <w:rsid w:val="009D00D0"/>
    <w:rsid w:val="009D0E0D"/>
    <w:rsid w:val="009D1195"/>
    <w:rsid w:val="009D17C9"/>
    <w:rsid w:val="009D24A1"/>
    <w:rsid w:val="009D3430"/>
    <w:rsid w:val="009D3AAB"/>
    <w:rsid w:val="009D4DB4"/>
    <w:rsid w:val="009D534A"/>
    <w:rsid w:val="009D588D"/>
    <w:rsid w:val="009E0101"/>
    <w:rsid w:val="009E0488"/>
    <w:rsid w:val="009E25F7"/>
    <w:rsid w:val="009E4177"/>
    <w:rsid w:val="009E4580"/>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5E8D"/>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37D6C"/>
    <w:rsid w:val="00A403CB"/>
    <w:rsid w:val="00A4044A"/>
    <w:rsid w:val="00A414FB"/>
    <w:rsid w:val="00A41679"/>
    <w:rsid w:val="00A4358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585"/>
    <w:rsid w:val="00A717D1"/>
    <w:rsid w:val="00A72B38"/>
    <w:rsid w:val="00A73DF7"/>
    <w:rsid w:val="00A74085"/>
    <w:rsid w:val="00A74144"/>
    <w:rsid w:val="00A75301"/>
    <w:rsid w:val="00A7639A"/>
    <w:rsid w:val="00A76B86"/>
    <w:rsid w:val="00A76EB7"/>
    <w:rsid w:val="00A76F5D"/>
    <w:rsid w:val="00A77851"/>
    <w:rsid w:val="00A80BA5"/>
    <w:rsid w:val="00A80F96"/>
    <w:rsid w:val="00A8103C"/>
    <w:rsid w:val="00A8128C"/>
    <w:rsid w:val="00A81E07"/>
    <w:rsid w:val="00A84023"/>
    <w:rsid w:val="00A86012"/>
    <w:rsid w:val="00A86813"/>
    <w:rsid w:val="00A86AD3"/>
    <w:rsid w:val="00A901DD"/>
    <w:rsid w:val="00A90C48"/>
    <w:rsid w:val="00A90E57"/>
    <w:rsid w:val="00A91BE9"/>
    <w:rsid w:val="00A91E00"/>
    <w:rsid w:val="00A92AF0"/>
    <w:rsid w:val="00A93967"/>
    <w:rsid w:val="00A93DB6"/>
    <w:rsid w:val="00A93FE6"/>
    <w:rsid w:val="00A948EC"/>
    <w:rsid w:val="00A95278"/>
    <w:rsid w:val="00A95570"/>
    <w:rsid w:val="00A958D5"/>
    <w:rsid w:val="00A959B2"/>
    <w:rsid w:val="00A966FF"/>
    <w:rsid w:val="00AA00BF"/>
    <w:rsid w:val="00AA2CD6"/>
    <w:rsid w:val="00AA369A"/>
    <w:rsid w:val="00AA3982"/>
    <w:rsid w:val="00AA3FBB"/>
    <w:rsid w:val="00AA5747"/>
    <w:rsid w:val="00AB028F"/>
    <w:rsid w:val="00AB0F04"/>
    <w:rsid w:val="00AB1B54"/>
    <w:rsid w:val="00AB2952"/>
    <w:rsid w:val="00AB4B83"/>
    <w:rsid w:val="00AB5532"/>
    <w:rsid w:val="00AB5BCF"/>
    <w:rsid w:val="00AB7807"/>
    <w:rsid w:val="00AC09B4"/>
    <w:rsid w:val="00AC2568"/>
    <w:rsid w:val="00AC2A11"/>
    <w:rsid w:val="00AC3CD3"/>
    <w:rsid w:val="00AC4485"/>
    <w:rsid w:val="00AC452F"/>
    <w:rsid w:val="00AC5755"/>
    <w:rsid w:val="00AC5C0A"/>
    <w:rsid w:val="00AC60F0"/>
    <w:rsid w:val="00AC6156"/>
    <w:rsid w:val="00AC61C4"/>
    <w:rsid w:val="00AC708D"/>
    <w:rsid w:val="00AD052B"/>
    <w:rsid w:val="00AD0DBB"/>
    <w:rsid w:val="00AD0E6D"/>
    <w:rsid w:val="00AD1A40"/>
    <w:rsid w:val="00AD1B8E"/>
    <w:rsid w:val="00AD1BD0"/>
    <w:rsid w:val="00AD233D"/>
    <w:rsid w:val="00AD26A1"/>
    <w:rsid w:val="00AD2A61"/>
    <w:rsid w:val="00AD310A"/>
    <w:rsid w:val="00AD3275"/>
    <w:rsid w:val="00AD3CB3"/>
    <w:rsid w:val="00AD3D47"/>
    <w:rsid w:val="00AD40B3"/>
    <w:rsid w:val="00AD496F"/>
    <w:rsid w:val="00AD4BF6"/>
    <w:rsid w:val="00AD58F7"/>
    <w:rsid w:val="00AE03C1"/>
    <w:rsid w:val="00AE16E1"/>
    <w:rsid w:val="00AE1A3A"/>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0CA"/>
    <w:rsid w:val="00AF4532"/>
    <w:rsid w:val="00AF47F9"/>
    <w:rsid w:val="00AF47FF"/>
    <w:rsid w:val="00AF49CA"/>
    <w:rsid w:val="00AF4D5B"/>
    <w:rsid w:val="00AF52F7"/>
    <w:rsid w:val="00AF5FDF"/>
    <w:rsid w:val="00AF6660"/>
    <w:rsid w:val="00AF7A6B"/>
    <w:rsid w:val="00B00B2B"/>
    <w:rsid w:val="00B00C38"/>
    <w:rsid w:val="00B026BA"/>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B5C"/>
    <w:rsid w:val="00B14A1F"/>
    <w:rsid w:val="00B16AB1"/>
    <w:rsid w:val="00B16FE3"/>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E47"/>
    <w:rsid w:val="00B33FBF"/>
    <w:rsid w:val="00B34569"/>
    <w:rsid w:val="00B35123"/>
    <w:rsid w:val="00B35A69"/>
    <w:rsid w:val="00B3622C"/>
    <w:rsid w:val="00B36FEE"/>
    <w:rsid w:val="00B37180"/>
    <w:rsid w:val="00B37C3A"/>
    <w:rsid w:val="00B41BD9"/>
    <w:rsid w:val="00B41E0E"/>
    <w:rsid w:val="00B42F65"/>
    <w:rsid w:val="00B43311"/>
    <w:rsid w:val="00B4340C"/>
    <w:rsid w:val="00B4362B"/>
    <w:rsid w:val="00B43998"/>
    <w:rsid w:val="00B441CC"/>
    <w:rsid w:val="00B44B69"/>
    <w:rsid w:val="00B44BCA"/>
    <w:rsid w:val="00B44FC9"/>
    <w:rsid w:val="00B45B00"/>
    <w:rsid w:val="00B45BBA"/>
    <w:rsid w:val="00B469B7"/>
    <w:rsid w:val="00B50B3C"/>
    <w:rsid w:val="00B50D35"/>
    <w:rsid w:val="00B51C58"/>
    <w:rsid w:val="00B538B4"/>
    <w:rsid w:val="00B53F0F"/>
    <w:rsid w:val="00B54899"/>
    <w:rsid w:val="00B55057"/>
    <w:rsid w:val="00B55338"/>
    <w:rsid w:val="00B557C2"/>
    <w:rsid w:val="00B5607E"/>
    <w:rsid w:val="00B573E1"/>
    <w:rsid w:val="00B608AA"/>
    <w:rsid w:val="00B61DB1"/>
    <w:rsid w:val="00B62749"/>
    <w:rsid w:val="00B631DC"/>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26B6"/>
    <w:rsid w:val="00B8360A"/>
    <w:rsid w:val="00B85B90"/>
    <w:rsid w:val="00B87BDF"/>
    <w:rsid w:val="00B905C9"/>
    <w:rsid w:val="00B90646"/>
    <w:rsid w:val="00B91118"/>
    <w:rsid w:val="00B91154"/>
    <w:rsid w:val="00B91781"/>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27C4"/>
    <w:rsid w:val="00BA3250"/>
    <w:rsid w:val="00BA47C9"/>
    <w:rsid w:val="00BA4BC6"/>
    <w:rsid w:val="00BA5202"/>
    <w:rsid w:val="00BB00CC"/>
    <w:rsid w:val="00BB0111"/>
    <w:rsid w:val="00BB0C66"/>
    <w:rsid w:val="00BB1DD5"/>
    <w:rsid w:val="00BB1F3F"/>
    <w:rsid w:val="00BB1FF9"/>
    <w:rsid w:val="00BB214D"/>
    <w:rsid w:val="00BB22E3"/>
    <w:rsid w:val="00BB2414"/>
    <w:rsid w:val="00BB2E31"/>
    <w:rsid w:val="00BB3AE2"/>
    <w:rsid w:val="00BB4587"/>
    <w:rsid w:val="00BB54E3"/>
    <w:rsid w:val="00BB556B"/>
    <w:rsid w:val="00BB605B"/>
    <w:rsid w:val="00BB6D52"/>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3AB5"/>
    <w:rsid w:val="00BD4690"/>
    <w:rsid w:val="00BD6BB2"/>
    <w:rsid w:val="00BD7441"/>
    <w:rsid w:val="00BE16D8"/>
    <w:rsid w:val="00BE21B7"/>
    <w:rsid w:val="00BE2F38"/>
    <w:rsid w:val="00BE36AB"/>
    <w:rsid w:val="00BE3711"/>
    <w:rsid w:val="00BE4189"/>
    <w:rsid w:val="00BE52BE"/>
    <w:rsid w:val="00BE5B58"/>
    <w:rsid w:val="00BE7C3B"/>
    <w:rsid w:val="00BF06DA"/>
    <w:rsid w:val="00BF0EAA"/>
    <w:rsid w:val="00BF102E"/>
    <w:rsid w:val="00BF1440"/>
    <w:rsid w:val="00BF150C"/>
    <w:rsid w:val="00BF1AD2"/>
    <w:rsid w:val="00BF1DC4"/>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6DAD"/>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2F39"/>
    <w:rsid w:val="00C64079"/>
    <w:rsid w:val="00C646F6"/>
    <w:rsid w:val="00C64B0D"/>
    <w:rsid w:val="00C652ED"/>
    <w:rsid w:val="00C65927"/>
    <w:rsid w:val="00C65BBB"/>
    <w:rsid w:val="00C673DD"/>
    <w:rsid w:val="00C675D0"/>
    <w:rsid w:val="00C675FE"/>
    <w:rsid w:val="00C67A04"/>
    <w:rsid w:val="00C67C02"/>
    <w:rsid w:val="00C70773"/>
    <w:rsid w:val="00C715AA"/>
    <w:rsid w:val="00C71E20"/>
    <w:rsid w:val="00C769C2"/>
    <w:rsid w:val="00C77457"/>
    <w:rsid w:val="00C80822"/>
    <w:rsid w:val="00C819E7"/>
    <w:rsid w:val="00C81D1C"/>
    <w:rsid w:val="00C83094"/>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1C86"/>
    <w:rsid w:val="00CA2640"/>
    <w:rsid w:val="00CA2B7E"/>
    <w:rsid w:val="00CA3353"/>
    <w:rsid w:val="00CA4B47"/>
    <w:rsid w:val="00CA55A8"/>
    <w:rsid w:val="00CA5DBC"/>
    <w:rsid w:val="00CA6456"/>
    <w:rsid w:val="00CA66AD"/>
    <w:rsid w:val="00CB024B"/>
    <w:rsid w:val="00CB07AE"/>
    <w:rsid w:val="00CB273A"/>
    <w:rsid w:val="00CB2CDE"/>
    <w:rsid w:val="00CB3171"/>
    <w:rsid w:val="00CB344F"/>
    <w:rsid w:val="00CB3A18"/>
    <w:rsid w:val="00CB3EBC"/>
    <w:rsid w:val="00CB43D0"/>
    <w:rsid w:val="00CB6392"/>
    <w:rsid w:val="00CB6AA4"/>
    <w:rsid w:val="00CC006F"/>
    <w:rsid w:val="00CC02FE"/>
    <w:rsid w:val="00CC0E64"/>
    <w:rsid w:val="00CC1A3E"/>
    <w:rsid w:val="00CC2D8A"/>
    <w:rsid w:val="00CC48D8"/>
    <w:rsid w:val="00CC51F1"/>
    <w:rsid w:val="00CC6EB7"/>
    <w:rsid w:val="00CC72E0"/>
    <w:rsid w:val="00CC7F96"/>
    <w:rsid w:val="00CD0174"/>
    <w:rsid w:val="00CD264E"/>
    <w:rsid w:val="00CD7227"/>
    <w:rsid w:val="00CE0CEE"/>
    <w:rsid w:val="00CE1244"/>
    <w:rsid w:val="00CE26C7"/>
    <w:rsid w:val="00CE406D"/>
    <w:rsid w:val="00CE4E2A"/>
    <w:rsid w:val="00CE55D7"/>
    <w:rsid w:val="00CE5C57"/>
    <w:rsid w:val="00CE66A7"/>
    <w:rsid w:val="00CE6FD4"/>
    <w:rsid w:val="00CE7E2A"/>
    <w:rsid w:val="00CF0B2F"/>
    <w:rsid w:val="00CF171A"/>
    <w:rsid w:val="00CF20BE"/>
    <w:rsid w:val="00CF2CE4"/>
    <w:rsid w:val="00CF3E4B"/>
    <w:rsid w:val="00CF5950"/>
    <w:rsid w:val="00CF5A68"/>
    <w:rsid w:val="00CF6B03"/>
    <w:rsid w:val="00CF7876"/>
    <w:rsid w:val="00CF7B31"/>
    <w:rsid w:val="00CF7DAA"/>
    <w:rsid w:val="00D0045F"/>
    <w:rsid w:val="00D015DD"/>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6F7"/>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24A3"/>
    <w:rsid w:val="00D4378A"/>
    <w:rsid w:val="00D43AA8"/>
    <w:rsid w:val="00D43ECE"/>
    <w:rsid w:val="00D452A2"/>
    <w:rsid w:val="00D45D95"/>
    <w:rsid w:val="00D47F9A"/>
    <w:rsid w:val="00D511BA"/>
    <w:rsid w:val="00D511E4"/>
    <w:rsid w:val="00D512DD"/>
    <w:rsid w:val="00D51474"/>
    <w:rsid w:val="00D5151A"/>
    <w:rsid w:val="00D54706"/>
    <w:rsid w:val="00D54B0E"/>
    <w:rsid w:val="00D557DC"/>
    <w:rsid w:val="00D5587E"/>
    <w:rsid w:val="00D55DAF"/>
    <w:rsid w:val="00D56DEC"/>
    <w:rsid w:val="00D57FFC"/>
    <w:rsid w:val="00D60264"/>
    <w:rsid w:val="00D605E5"/>
    <w:rsid w:val="00D60CAE"/>
    <w:rsid w:val="00D6215A"/>
    <w:rsid w:val="00D623F9"/>
    <w:rsid w:val="00D624B8"/>
    <w:rsid w:val="00D632C7"/>
    <w:rsid w:val="00D63360"/>
    <w:rsid w:val="00D63489"/>
    <w:rsid w:val="00D6390E"/>
    <w:rsid w:val="00D63D68"/>
    <w:rsid w:val="00D64221"/>
    <w:rsid w:val="00D672DA"/>
    <w:rsid w:val="00D67E65"/>
    <w:rsid w:val="00D703D2"/>
    <w:rsid w:val="00D70930"/>
    <w:rsid w:val="00D71951"/>
    <w:rsid w:val="00D71AE4"/>
    <w:rsid w:val="00D71AEB"/>
    <w:rsid w:val="00D723AF"/>
    <w:rsid w:val="00D72977"/>
    <w:rsid w:val="00D73DAB"/>
    <w:rsid w:val="00D74CDA"/>
    <w:rsid w:val="00D74E9B"/>
    <w:rsid w:val="00D751A6"/>
    <w:rsid w:val="00D75516"/>
    <w:rsid w:val="00D75537"/>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4199"/>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965DB"/>
    <w:rsid w:val="00DA0576"/>
    <w:rsid w:val="00DA1FA2"/>
    <w:rsid w:val="00DA2A6F"/>
    <w:rsid w:val="00DA3272"/>
    <w:rsid w:val="00DA337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1AA"/>
    <w:rsid w:val="00DD2C16"/>
    <w:rsid w:val="00DD2D26"/>
    <w:rsid w:val="00DD372E"/>
    <w:rsid w:val="00DD3874"/>
    <w:rsid w:val="00DD3EF4"/>
    <w:rsid w:val="00DD45CD"/>
    <w:rsid w:val="00DD49AC"/>
    <w:rsid w:val="00DD5AA0"/>
    <w:rsid w:val="00DD6202"/>
    <w:rsid w:val="00DD7547"/>
    <w:rsid w:val="00DE0113"/>
    <w:rsid w:val="00DE012F"/>
    <w:rsid w:val="00DE0921"/>
    <w:rsid w:val="00DE1189"/>
    <w:rsid w:val="00DE2652"/>
    <w:rsid w:val="00DE2C62"/>
    <w:rsid w:val="00DE5D8E"/>
    <w:rsid w:val="00DE6223"/>
    <w:rsid w:val="00DE678B"/>
    <w:rsid w:val="00DE6C48"/>
    <w:rsid w:val="00DE7701"/>
    <w:rsid w:val="00DE7C91"/>
    <w:rsid w:val="00DF019F"/>
    <w:rsid w:val="00DF0423"/>
    <w:rsid w:val="00DF0916"/>
    <w:rsid w:val="00DF09C0"/>
    <w:rsid w:val="00DF132D"/>
    <w:rsid w:val="00DF1759"/>
    <w:rsid w:val="00DF1C22"/>
    <w:rsid w:val="00DF23B7"/>
    <w:rsid w:val="00DF2D06"/>
    <w:rsid w:val="00DF2D12"/>
    <w:rsid w:val="00DF2D5C"/>
    <w:rsid w:val="00DF2EDE"/>
    <w:rsid w:val="00DF3321"/>
    <w:rsid w:val="00DF3F8C"/>
    <w:rsid w:val="00DF5115"/>
    <w:rsid w:val="00DF5185"/>
    <w:rsid w:val="00DF5737"/>
    <w:rsid w:val="00DF5956"/>
    <w:rsid w:val="00DF6BA3"/>
    <w:rsid w:val="00DF6CCC"/>
    <w:rsid w:val="00DF6D2F"/>
    <w:rsid w:val="00DF71CA"/>
    <w:rsid w:val="00DF75B3"/>
    <w:rsid w:val="00E000A8"/>
    <w:rsid w:val="00E0019A"/>
    <w:rsid w:val="00E01C84"/>
    <w:rsid w:val="00E037A1"/>
    <w:rsid w:val="00E03B04"/>
    <w:rsid w:val="00E0431D"/>
    <w:rsid w:val="00E056F1"/>
    <w:rsid w:val="00E05DD7"/>
    <w:rsid w:val="00E06619"/>
    <w:rsid w:val="00E066E0"/>
    <w:rsid w:val="00E06862"/>
    <w:rsid w:val="00E07E93"/>
    <w:rsid w:val="00E11B61"/>
    <w:rsid w:val="00E11D3A"/>
    <w:rsid w:val="00E121D7"/>
    <w:rsid w:val="00E1599F"/>
    <w:rsid w:val="00E15C49"/>
    <w:rsid w:val="00E15FCB"/>
    <w:rsid w:val="00E1648B"/>
    <w:rsid w:val="00E1659C"/>
    <w:rsid w:val="00E170B4"/>
    <w:rsid w:val="00E21088"/>
    <w:rsid w:val="00E214B8"/>
    <w:rsid w:val="00E21956"/>
    <w:rsid w:val="00E221F5"/>
    <w:rsid w:val="00E22341"/>
    <w:rsid w:val="00E22744"/>
    <w:rsid w:val="00E22D4D"/>
    <w:rsid w:val="00E22EA5"/>
    <w:rsid w:val="00E2677A"/>
    <w:rsid w:val="00E26B0A"/>
    <w:rsid w:val="00E279E1"/>
    <w:rsid w:val="00E318A4"/>
    <w:rsid w:val="00E31BAC"/>
    <w:rsid w:val="00E31C26"/>
    <w:rsid w:val="00E320D7"/>
    <w:rsid w:val="00E32A99"/>
    <w:rsid w:val="00E32B5C"/>
    <w:rsid w:val="00E3534D"/>
    <w:rsid w:val="00E35A47"/>
    <w:rsid w:val="00E370C1"/>
    <w:rsid w:val="00E3713F"/>
    <w:rsid w:val="00E373C1"/>
    <w:rsid w:val="00E37F89"/>
    <w:rsid w:val="00E413B4"/>
    <w:rsid w:val="00E41651"/>
    <w:rsid w:val="00E418B3"/>
    <w:rsid w:val="00E420FB"/>
    <w:rsid w:val="00E424F8"/>
    <w:rsid w:val="00E42A9E"/>
    <w:rsid w:val="00E432A9"/>
    <w:rsid w:val="00E43708"/>
    <w:rsid w:val="00E43C70"/>
    <w:rsid w:val="00E44A30"/>
    <w:rsid w:val="00E44BF4"/>
    <w:rsid w:val="00E46027"/>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6D91"/>
    <w:rsid w:val="00E777B2"/>
    <w:rsid w:val="00E81340"/>
    <w:rsid w:val="00E82006"/>
    <w:rsid w:val="00E82738"/>
    <w:rsid w:val="00E82A94"/>
    <w:rsid w:val="00E8402E"/>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857"/>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399A"/>
    <w:rsid w:val="00EB7612"/>
    <w:rsid w:val="00EB7A5C"/>
    <w:rsid w:val="00EC1344"/>
    <w:rsid w:val="00EC16A7"/>
    <w:rsid w:val="00EC1C62"/>
    <w:rsid w:val="00EC2399"/>
    <w:rsid w:val="00EC25DE"/>
    <w:rsid w:val="00EC2AD9"/>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848"/>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13"/>
    <w:rsid w:val="00F03CEE"/>
    <w:rsid w:val="00F0430E"/>
    <w:rsid w:val="00F04581"/>
    <w:rsid w:val="00F04CA6"/>
    <w:rsid w:val="00F05650"/>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CA6"/>
    <w:rsid w:val="00F36EF1"/>
    <w:rsid w:val="00F3747E"/>
    <w:rsid w:val="00F3776A"/>
    <w:rsid w:val="00F40F88"/>
    <w:rsid w:val="00F43037"/>
    <w:rsid w:val="00F43509"/>
    <w:rsid w:val="00F43B60"/>
    <w:rsid w:val="00F448BC"/>
    <w:rsid w:val="00F45B43"/>
    <w:rsid w:val="00F46322"/>
    <w:rsid w:val="00F46D81"/>
    <w:rsid w:val="00F4745A"/>
    <w:rsid w:val="00F510BD"/>
    <w:rsid w:val="00F5154D"/>
    <w:rsid w:val="00F531B2"/>
    <w:rsid w:val="00F53550"/>
    <w:rsid w:val="00F55DB9"/>
    <w:rsid w:val="00F561A9"/>
    <w:rsid w:val="00F60505"/>
    <w:rsid w:val="00F60B88"/>
    <w:rsid w:val="00F6143E"/>
    <w:rsid w:val="00F6168D"/>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305"/>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136F"/>
    <w:rsid w:val="00FB2663"/>
    <w:rsid w:val="00FB3AFB"/>
    <w:rsid w:val="00FB3C03"/>
    <w:rsid w:val="00FB3FBF"/>
    <w:rsid w:val="00FB41F6"/>
    <w:rsid w:val="00FB4684"/>
    <w:rsid w:val="00FB54E9"/>
    <w:rsid w:val="00FB5508"/>
    <w:rsid w:val="00FB6AED"/>
    <w:rsid w:val="00FB72B9"/>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813"/>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7C01"/>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B826B6"/>
    <w:pPr>
      <w:spacing w:before="360" w:line="360" w:lineRule="auto"/>
    </w:pPr>
    <w:rPr>
      <w:rFonts w:asciiTheme="majorHAnsi" w:hAnsiTheme="majorHAnsi"/>
      <w:b/>
      <w:bCs/>
      <w:caps/>
      <w:color w:val="1F4B7D"/>
      <w:sz w:val="24"/>
      <w:szCs w:val="24"/>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B826B6"/>
    <w:pPr>
      <w:spacing w:before="240" w:line="360" w:lineRule="auto"/>
    </w:pPr>
    <w:rPr>
      <w:rFonts w:asciiTheme="majorHAnsi" w:hAnsiTheme="majorHAnsi" w:cstheme="minorHAnsi"/>
      <w:b/>
      <w:bCs/>
      <w:color w:val="1F4B7D"/>
      <w:sz w:val="24"/>
      <w:lang w:val="ka-GE"/>
    </w:rPr>
  </w:style>
  <w:style w:type="paragraph" w:styleId="TOC3">
    <w:name w:val="toc 3"/>
    <w:basedOn w:val="Normal"/>
    <w:next w:val="Normal"/>
    <w:autoRedefine/>
    <w:uiPriority w:val="39"/>
    <w:qFormat/>
    <w:rsid w:val="008C4F92"/>
    <w:pPr>
      <w:ind w:left="200"/>
    </w:pPr>
    <w:rPr>
      <w:rFonts w:asciiTheme="minorHAnsi" w:hAnsiTheme="minorHAnsi" w:cstheme="minorHAnsi"/>
    </w:rPr>
  </w:style>
  <w:style w:type="paragraph" w:styleId="TOC4">
    <w:name w:val="toc 4"/>
    <w:basedOn w:val="Normal"/>
    <w:next w:val="Normal"/>
    <w:autoRedefine/>
    <w:uiPriority w:val="39"/>
    <w:rsid w:val="007B6639"/>
    <w:pPr>
      <w:ind w:left="400"/>
    </w:pPr>
    <w:rPr>
      <w:rFonts w:asciiTheme="minorHAnsi" w:hAnsiTheme="minorHAnsi" w:cstheme="minorHAnsi"/>
    </w:rPr>
  </w:style>
  <w:style w:type="paragraph" w:styleId="TOC5">
    <w:name w:val="toc 5"/>
    <w:basedOn w:val="Normal"/>
    <w:next w:val="Normal"/>
    <w:autoRedefine/>
    <w:uiPriority w:val="99"/>
    <w:semiHidden/>
    <w:rsid w:val="007B6639"/>
    <w:pPr>
      <w:ind w:left="600"/>
    </w:pPr>
    <w:rPr>
      <w:rFonts w:asciiTheme="minorHAnsi" w:hAnsiTheme="minorHAnsi" w:cstheme="minorHAnsi"/>
    </w:rPr>
  </w:style>
  <w:style w:type="paragraph" w:styleId="TOC6">
    <w:name w:val="toc 6"/>
    <w:basedOn w:val="Normal"/>
    <w:next w:val="Normal"/>
    <w:autoRedefine/>
    <w:uiPriority w:val="99"/>
    <w:semiHidden/>
    <w:rsid w:val="007B6639"/>
    <w:pPr>
      <w:ind w:left="800"/>
    </w:pPr>
    <w:rPr>
      <w:rFonts w:asciiTheme="minorHAnsi" w:hAnsiTheme="minorHAnsi" w:cstheme="minorHAnsi"/>
    </w:rPr>
  </w:style>
  <w:style w:type="paragraph" w:styleId="TOC7">
    <w:name w:val="toc 7"/>
    <w:basedOn w:val="Normal"/>
    <w:next w:val="Normal"/>
    <w:autoRedefine/>
    <w:uiPriority w:val="99"/>
    <w:semiHidden/>
    <w:rsid w:val="007B6639"/>
    <w:pPr>
      <w:ind w:left="1000"/>
    </w:pPr>
    <w:rPr>
      <w:rFonts w:asciiTheme="minorHAnsi" w:hAnsiTheme="minorHAnsi" w:cstheme="minorHAnsi"/>
    </w:rPr>
  </w:style>
  <w:style w:type="paragraph" w:styleId="TOC8">
    <w:name w:val="toc 8"/>
    <w:basedOn w:val="Normal"/>
    <w:next w:val="Normal"/>
    <w:autoRedefine/>
    <w:uiPriority w:val="99"/>
    <w:semiHidden/>
    <w:rsid w:val="007B6639"/>
    <w:pPr>
      <w:ind w:left="1200"/>
    </w:pPr>
    <w:rPr>
      <w:rFonts w:asciiTheme="minorHAnsi" w:hAnsiTheme="minorHAnsi" w:cstheme="minorHAnsi"/>
    </w:rPr>
  </w:style>
  <w:style w:type="paragraph" w:styleId="TOC9">
    <w:name w:val="toc 9"/>
    <w:basedOn w:val="Normal"/>
    <w:next w:val="Normal"/>
    <w:autoRedefine/>
    <w:uiPriority w:val="99"/>
    <w:semiHidden/>
    <w:rsid w:val="007B6639"/>
    <w:pPr>
      <w:ind w:left="1400"/>
    </w:pPr>
    <w:rPr>
      <w:rFonts w:asciiTheme="minorHAnsi" w:hAnsiTheme="minorHAnsi" w:cstheme="minorHAnsi"/>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3F1F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C652ED"/>
  </w:style>
  <w:style w:type="character" w:styleId="BookTitle">
    <w:name w:val="Book Title"/>
    <w:basedOn w:val="DefaultParagraphFont"/>
    <w:uiPriority w:val="33"/>
    <w:qFormat/>
    <w:rsid w:val="00BF1DC4"/>
    <w:rPr>
      <w:b/>
      <w:bCs/>
      <w:smallCaps/>
      <w:spacing w:val="5"/>
    </w:rPr>
  </w:style>
  <w:style w:type="paragraph" w:styleId="NoSpacing">
    <w:name w:val="No Spacing"/>
    <w:uiPriority w:val="1"/>
    <w:qFormat/>
    <w:rsid w:val="00BF1DC4"/>
    <w:rPr>
      <w:rFonts w:ascii="Times New Roman" w:hAnsi="Times New Roman"/>
      <w:color w:val="1F497D" w:themeColor="tex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7C01"/>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8D0426"/>
    <w:pPr>
      <w:spacing w:before="360"/>
    </w:pPr>
    <w:rPr>
      <w:rFonts w:asciiTheme="majorHAnsi" w:hAnsiTheme="majorHAnsi"/>
      <w:b/>
      <w:bCs/>
      <w:caps/>
      <w:sz w:val="24"/>
      <w:szCs w:val="24"/>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spacing w:before="240"/>
    </w:pPr>
    <w:rPr>
      <w:rFonts w:asciiTheme="minorHAnsi" w:hAnsiTheme="minorHAnsi" w:cstheme="minorHAnsi"/>
      <w:b/>
      <w:bCs/>
    </w:rPr>
  </w:style>
  <w:style w:type="paragraph" w:styleId="TOC3">
    <w:name w:val="toc 3"/>
    <w:basedOn w:val="Normal"/>
    <w:next w:val="Normal"/>
    <w:autoRedefine/>
    <w:uiPriority w:val="39"/>
    <w:qFormat/>
    <w:rsid w:val="008C4F92"/>
    <w:pPr>
      <w:ind w:left="200"/>
    </w:pPr>
    <w:rPr>
      <w:rFonts w:asciiTheme="minorHAnsi" w:hAnsiTheme="minorHAnsi" w:cstheme="minorHAnsi"/>
    </w:rPr>
  </w:style>
  <w:style w:type="paragraph" w:styleId="TOC4">
    <w:name w:val="toc 4"/>
    <w:basedOn w:val="Normal"/>
    <w:next w:val="Normal"/>
    <w:autoRedefine/>
    <w:uiPriority w:val="39"/>
    <w:rsid w:val="007B6639"/>
    <w:pPr>
      <w:ind w:left="400"/>
    </w:pPr>
    <w:rPr>
      <w:rFonts w:asciiTheme="minorHAnsi" w:hAnsiTheme="minorHAnsi" w:cstheme="minorHAnsi"/>
    </w:rPr>
  </w:style>
  <w:style w:type="paragraph" w:styleId="TOC5">
    <w:name w:val="toc 5"/>
    <w:basedOn w:val="Normal"/>
    <w:next w:val="Normal"/>
    <w:autoRedefine/>
    <w:uiPriority w:val="99"/>
    <w:semiHidden/>
    <w:rsid w:val="007B6639"/>
    <w:pPr>
      <w:ind w:left="600"/>
    </w:pPr>
    <w:rPr>
      <w:rFonts w:asciiTheme="minorHAnsi" w:hAnsiTheme="minorHAnsi" w:cstheme="minorHAnsi"/>
    </w:rPr>
  </w:style>
  <w:style w:type="paragraph" w:styleId="TOC6">
    <w:name w:val="toc 6"/>
    <w:basedOn w:val="Normal"/>
    <w:next w:val="Normal"/>
    <w:autoRedefine/>
    <w:uiPriority w:val="99"/>
    <w:semiHidden/>
    <w:rsid w:val="007B6639"/>
    <w:pPr>
      <w:ind w:left="800"/>
    </w:pPr>
    <w:rPr>
      <w:rFonts w:asciiTheme="minorHAnsi" w:hAnsiTheme="minorHAnsi" w:cstheme="minorHAnsi"/>
    </w:rPr>
  </w:style>
  <w:style w:type="paragraph" w:styleId="TOC7">
    <w:name w:val="toc 7"/>
    <w:basedOn w:val="Normal"/>
    <w:next w:val="Normal"/>
    <w:autoRedefine/>
    <w:uiPriority w:val="99"/>
    <w:semiHidden/>
    <w:rsid w:val="007B6639"/>
    <w:pPr>
      <w:ind w:left="1000"/>
    </w:pPr>
    <w:rPr>
      <w:rFonts w:asciiTheme="minorHAnsi" w:hAnsiTheme="minorHAnsi" w:cstheme="minorHAnsi"/>
    </w:rPr>
  </w:style>
  <w:style w:type="paragraph" w:styleId="TOC8">
    <w:name w:val="toc 8"/>
    <w:basedOn w:val="Normal"/>
    <w:next w:val="Normal"/>
    <w:autoRedefine/>
    <w:uiPriority w:val="99"/>
    <w:semiHidden/>
    <w:rsid w:val="007B6639"/>
    <w:pPr>
      <w:ind w:left="1200"/>
    </w:pPr>
    <w:rPr>
      <w:rFonts w:asciiTheme="minorHAnsi" w:hAnsiTheme="minorHAnsi" w:cstheme="minorHAnsi"/>
    </w:rPr>
  </w:style>
  <w:style w:type="paragraph" w:styleId="TOC9">
    <w:name w:val="toc 9"/>
    <w:basedOn w:val="Normal"/>
    <w:next w:val="Normal"/>
    <w:autoRedefine/>
    <w:uiPriority w:val="99"/>
    <w:semiHidden/>
    <w:rsid w:val="007B6639"/>
    <w:pPr>
      <w:ind w:left="1400"/>
    </w:pPr>
    <w:rPr>
      <w:rFonts w:asciiTheme="minorHAnsi" w:hAnsiTheme="minorHAnsi" w:cstheme="minorHAnsi"/>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3F1F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C652ED"/>
  </w:style>
  <w:style w:type="character" w:styleId="BookTitle">
    <w:name w:val="Book Title"/>
    <w:basedOn w:val="DefaultParagraphFont"/>
    <w:uiPriority w:val="33"/>
    <w:qFormat/>
    <w:rsid w:val="00BF1DC4"/>
    <w:rPr>
      <w:b/>
      <w:bCs/>
      <w:smallCaps/>
      <w:spacing w:val="5"/>
    </w:rPr>
  </w:style>
  <w:style w:type="paragraph" w:styleId="NoSpacing">
    <w:name w:val="No Spacing"/>
    <w:uiPriority w:val="1"/>
    <w:qFormat/>
    <w:rsid w:val="00BF1DC4"/>
    <w:rPr>
      <w:rFonts w:ascii="Times New Roman" w:hAnsi="Times New Roman"/>
      <w:color w:val="1F497D" w:themeColor="text2"/>
      <w:sz w:val="20"/>
      <w:szCs w:val="20"/>
    </w:rPr>
  </w:style>
</w:styles>
</file>

<file path=word/webSettings.xml><?xml version="1.0" encoding="utf-8"?>
<w:webSettings xmlns:r="http://schemas.openxmlformats.org/officeDocument/2006/relationships" xmlns:w="http://schemas.openxmlformats.org/wordprocessingml/2006/main">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66420362">
      <w:bodyDiv w:val="1"/>
      <w:marLeft w:val="0"/>
      <w:marRight w:val="0"/>
      <w:marTop w:val="0"/>
      <w:marBottom w:val="0"/>
      <w:divBdr>
        <w:top w:val="none" w:sz="0" w:space="0" w:color="auto"/>
        <w:left w:val="none" w:sz="0" w:space="0" w:color="auto"/>
        <w:bottom w:val="none" w:sz="0" w:space="0" w:color="auto"/>
        <w:right w:val="none" w:sz="0" w:space="0" w:color="auto"/>
      </w:divBdr>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471681368">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017">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04425233">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4605">
      <w:bodyDiv w:val="1"/>
      <w:marLeft w:val="0"/>
      <w:marRight w:val="0"/>
      <w:marTop w:val="0"/>
      <w:marBottom w:val="0"/>
      <w:divBdr>
        <w:top w:val="none" w:sz="0" w:space="0" w:color="auto"/>
        <w:left w:val="none" w:sz="0" w:space="0" w:color="auto"/>
        <w:bottom w:val="none" w:sz="0" w:space="0" w:color="auto"/>
        <w:right w:val="none" w:sz="0" w:space="0" w:color="auto"/>
      </w:divBdr>
      <w:divsChild>
        <w:div w:id="2006276775">
          <w:marLeft w:val="446"/>
          <w:marRight w:val="0"/>
          <w:marTop w:val="240"/>
          <w:marBottom w:val="0"/>
          <w:divBdr>
            <w:top w:val="none" w:sz="0" w:space="0" w:color="auto"/>
            <w:left w:val="none" w:sz="0" w:space="0" w:color="auto"/>
            <w:bottom w:val="none" w:sz="0" w:space="0" w:color="auto"/>
            <w:right w:val="none" w:sz="0" w:space="0" w:color="auto"/>
          </w:divBdr>
        </w:div>
        <w:div w:id="209877457">
          <w:marLeft w:val="446"/>
          <w:marRight w:val="0"/>
          <w:marTop w:val="240"/>
          <w:marBottom w:val="0"/>
          <w:divBdr>
            <w:top w:val="none" w:sz="0" w:space="0" w:color="auto"/>
            <w:left w:val="none" w:sz="0" w:space="0" w:color="auto"/>
            <w:bottom w:val="none" w:sz="0" w:space="0" w:color="auto"/>
            <w:right w:val="none" w:sz="0" w:space="0" w:color="auto"/>
          </w:divBdr>
        </w:div>
        <w:div w:id="1959027663">
          <w:marLeft w:val="446"/>
          <w:marRight w:val="0"/>
          <w:marTop w:val="240"/>
          <w:marBottom w:val="0"/>
          <w:divBdr>
            <w:top w:val="none" w:sz="0" w:space="0" w:color="auto"/>
            <w:left w:val="none" w:sz="0" w:space="0" w:color="auto"/>
            <w:bottom w:val="none" w:sz="0" w:space="0" w:color="auto"/>
            <w:right w:val="none" w:sz="0" w:space="0" w:color="auto"/>
          </w:divBdr>
        </w:div>
        <w:div w:id="1022898301">
          <w:marLeft w:val="446"/>
          <w:marRight w:val="0"/>
          <w:marTop w:val="240"/>
          <w:marBottom w:val="0"/>
          <w:divBdr>
            <w:top w:val="none" w:sz="0" w:space="0" w:color="auto"/>
            <w:left w:val="none" w:sz="0" w:space="0" w:color="auto"/>
            <w:bottom w:val="none" w:sz="0" w:space="0" w:color="auto"/>
            <w:right w:val="none" w:sz="0" w:space="0" w:color="auto"/>
          </w:divBdr>
        </w:div>
        <w:div w:id="2110539761">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health.moh.gov.ge/Hmis/Portal/Default.asp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E317-6E1B-4D67-A14A-E3FD0F51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5659</TotalTime>
  <Pages>1</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სამედიცინო მედიაციის მოდული -  შემთხვევების რეგისტრაცია</vt:lpstr>
    </vt:vector>
  </TitlesOfParts>
  <Company>MDI</Company>
  <LinksUpToDate>false</LinksUpToDate>
  <CharactersWithSpaces>23768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მედიაციის მოდული -  შემთხვევების რეგისტრაცია</dc:title>
  <dc:creator>Amy</dc:creator>
  <cp:lastModifiedBy>Teona</cp:lastModifiedBy>
  <cp:revision>74</cp:revision>
  <cp:lastPrinted>2012-12-03T13:08:00Z</cp:lastPrinted>
  <dcterms:created xsi:type="dcterms:W3CDTF">2012-09-21T21:02:00Z</dcterms:created>
  <dcterms:modified xsi:type="dcterms:W3CDTF">2012-12-10T13:54:00Z</dcterms:modified>
</cp:coreProperties>
</file>